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337" w:rsidRPr="00666A19" w:rsidRDefault="00666A19" w:rsidP="00666A19">
      <w:pPr>
        <w:jc w:val="center"/>
        <w:rPr>
          <w:rFonts w:cstheme="minorHAnsi"/>
          <w:b/>
          <w:u w:val="single"/>
        </w:rPr>
      </w:pPr>
      <w:r w:rsidRPr="00666A19">
        <w:rPr>
          <w:rFonts w:cstheme="minorHAnsi"/>
          <w:b/>
          <w:u w:val="single"/>
        </w:rPr>
        <w:t>Television</w:t>
      </w:r>
    </w:p>
    <w:p w:rsidR="00666A19" w:rsidRPr="00666A19" w:rsidRDefault="00666A19" w:rsidP="00666A19">
      <w:pPr>
        <w:rPr>
          <w:rFonts w:cstheme="minorHAnsi"/>
          <w:b/>
          <w:u w:val="single"/>
        </w:rPr>
      </w:pPr>
      <w:r w:rsidRPr="00666A19">
        <w:rPr>
          <w:rFonts w:cstheme="minorHAnsi"/>
          <w:b/>
          <w:u w:val="single"/>
        </w:rPr>
        <w:t xml:space="preserve">Geographical </w:t>
      </w:r>
      <w:proofErr w:type="spellStart"/>
      <w:r w:rsidRPr="00666A19">
        <w:rPr>
          <w:rFonts w:cstheme="minorHAnsi"/>
          <w:b/>
          <w:u w:val="single"/>
        </w:rPr>
        <w:t>scop</w:t>
      </w:r>
      <w:proofErr w:type="spellEnd"/>
    </w:p>
    <w:p w:rsidR="00666A19" w:rsidRPr="00666A19" w:rsidRDefault="004740C9" w:rsidP="00666A19">
      <w:pPr>
        <w:pStyle w:val="NormalWeb"/>
        <w:rPr>
          <w:rFonts w:asciiTheme="minorHAnsi" w:hAnsiTheme="minorHAnsi" w:cstheme="minorHAnsi"/>
          <w:color w:val="000000" w:themeColor="text1"/>
          <w:lang w:val="en"/>
        </w:rPr>
      </w:pPr>
      <w:hyperlink r:id="rId9" w:tooltip="Eternal Word Television Network" w:history="1">
        <w:r w:rsidR="00666A19" w:rsidRPr="00666A19">
          <w:rPr>
            <w:rStyle w:val="Hyperlink"/>
            <w:rFonts w:asciiTheme="minorHAnsi" w:hAnsiTheme="minorHAnsi" w:cstheme="minorHAnsi"/>
            <w:color w:val="000000" w:themeColor="text1"/>
            <w:u w:val="none"/>
            <w:lang w:val="en"/>
          </w:rPr>
          <w:t>Eternal Word Television Network</w:t>
        </w:r>
      </w:hyperlink>
      <w:r w:rsidR="00666A19" w:rsidRPr="00666A19">
        <w:rPr>
          <w:rFonts w:asciiTheme="minorHAnsi" w:hAnsiTheme="minorHAnsi" w:cstheme="minorHAnsi"/>
          <w:color w:val="000000" w:themeColor="text1"/>
          <w:lang w:val="en"/>
        </w:rPr>
        <w:t xml:space="preserve">, EWTN, is The </w:t>
      </w:r>
      <w:r w:rsidR="00666A19" w:rsidRPr="00666A19">
        <w:rPr>
          <w:rFonts w:asciiTheme="minorHAnsi" w:hAnsiTheme="minorHAnsi" w:cstheme="minorHAnsi"/>
          <w:i/>
          <w:iCs/>
          <w:color w:val="000000" w:themeColor="text1"/>
          <w:lang w:val="en"/>
        </w:rPr>
        <w:t>Global</w:t>
      </w:r>
      <w:r w:rsidR="00666A19" w:rsidRPr="00666A19">
        <w:rPr>
          <w:rFonts w:asciiTheme="minorHAnsi" w:hAnsiTheme="minorHAnsi" w:cstheme="minorHAnsi"/>
          <w:color w:val="000000" w:themeColor="text1"/>
          <w:lang w:val="en"/>
        </w:rPr>
        <w:t xml:space="preserve"> Television Network. It is the largest television network in the world, spanning 144 nations and roughly 4,500 affiliates. It uses nine </w:t>
      </w:r>
      <w:hyperlink r:id="rId10" w:tooltip="Satellite transponders (page does not exist)" w:history="1">
        <w:r w:rsidR="00666A19" w:rsidRPr="00666A19">
          <w:rPr>
            <w:rStyle w:val="Hyperlink"/>
            <w:rFonts w:asciiTheme="minorHAnsi" w:hAnsiTheme="minorHAnsi" w:cstheme="minorHAnsi"/>
            <w:color w:val="000000" w:themeColor="text1"/>
            <w:u w:val="none"/>
            <w:lang w:val="en"/>
          </w:rPr>
          <w:t>satellite transponders</w:t>
        </w:r>
      </w:hyperlink>
      <w:r w:rsidR="00666A19" w:rsidRPr="00666A19">
        <w:rPr>
          <w:rFonts w:asciiTheme="minorHAnsi" w:hAnsiTheme="minorHAnsi" w:cstheme="minorHAnsi"/>
          <w:color w:val="000000" w:themeColor="text1"/>
          <w:lang w:val="en"/>
        </w:rPr>
        <w:t xml:space="preserve"> to broadcast in four languages: </w:t>
      </w:r>
      <w:hyperlink r:id="rId11" w:tooltip="German language" w:history="1">
        <w:r w:rsidR="00666A19" w:rsidRPr="00666A19">
          <w:rPr>
            <w:rStyle w:val="Hyperlink"/>
            <w:rFonts w:asciiTheme="minorHAnsi" w:hAnsiTheme="minorHAnsi" w:cstheme="minorHAnsi"/>
            <w:color w:val="000000" w:themeColor="text1"/>
            <w:u w:val="none"/>
            <w:lang w:val="en"/>
          </w:rPr>
          <w:t>German</w:t>
        </w:r>
      </w:hyperlink>
      <w:r w:rsidR="00666A19" w:rsidRPr="00666A19">
        <w:rPr>
          <w:rFonts w:asciiTheme="minorHAnsi" w:hAnsiTheme="minorHAnsi" w:cstheme="minorHAnsi"/>
          <w:color w:val="000000" w:themeColor="text1"/>
          <w:lang w:val="en"/>
        </w:rPr>
        <w:t xml:space="preserve">, </w:t>
      </w:r>
      <w:hyperlink r:id="rId12" w:tooltip="English language" w:history="1">
        <w:r w:rsidR="00666A19" w:rsidRPr="00666A19">
          <w:rPr>
            <w:rStyle w:val="Hyperlink"/>
            <w:rFonts w:asciiTheme="minorHAnsi" w:hAnsiTheme="minorHAnsi" w:cstheme="minorHAnsi"/>
            <w:color w:val="000000" w:themeColor="text1"/>
            <w:u w:val="none"/>
            <w:lang w:val="en"/>
          </w:rPr>
          <w:t>English</w:t>
        </w:r>
      </w:hyperlink>
      <w:r w:rsidR="00666A19" w:rsidRPr="00666A19">
        <w:rPr>
          <w:rFonts w:asciiTheme="minorHAnsi" w:hAnsiTheme="minorHAnsi" w:cstheme="minorHAnsi"/>
          <w:color w:val="000000" w:themeColor="text1"/>
          <w:lang w:val="en"/>
        </w:rPr>
        <w:t xml:space="preserve">, </w:t>
      </w:r>
      <w:hyperlink r:id="rId13" w:tooltip="French language" w:history="1">
        <w:r w:rsidR="00666A19" w:rsidRPr="00666A19">
          <w:rPr>
            <w:rStyle w:val="Hyperlink"/>
            <w:rFonts w:asciiTheme="minorHAnsi" w:hAnsiTheme="minorHAnsi" w:cstheme="minorHAnsi"/>
            <w:color w:val="000000" w:themeColor="text1"/>
            <w:u w:val="none"/>
            <w:lang w:val="en"/>
          </w:rPr>
          <w:t>French</w:t>
        </w:r>
      </w:hyperlink>
      <w:r w:rsidR="00666A19" w:rsidRPr="00666A19">
        <w:rPr>
          <w:rFonts w:asciiTheme="minorHAnsi" w:hAnsiTheme="minorHAnsi" w:cstheme="minorHAnsi"/>
          <w:color w:val="000000" w:themeColor="text1"/>
          <w:lang w:val="en"/>
        </w:rPr>
        <w:t xml:space="preserve"> and </w:t>
      </w:r>
      <w:hyperlink r:id="rId14" w:tooltip="Spanish language" w:history="1">
        <w:r w:rsidR="00666A19" w:rsidRPr="00666A19">
          <w:rPr>
            <w:rStyle w:val="Hyperlink"/>
            <w:rFonts w:asciiTheme="minorHAnsi" w:hAnsiTheme="minorHAnsi" w:cstheme="minorHAnsi"/>
            <w:color w:val="000000" w:themeColor="text1"/>
            <w:u w:val="none"/>
            <w:lang w:val="en"/>
          </w:rPr>
          <w:t>Spanish</w:t>
        </w:r>
      </w:hyperlink>
      <w:r w:rsidR="00666A19" w:rsidRPr="00666A19">
        <w:rPr>
          <w:rFonts w:asciiTheme="minorHAnsi" w:hAnsiTheme="minorHAnsi" w:cstheme="minorHAnsi"/>
          <w:color w:val="000000" w:themeColor="text1"/>
          <w:lang w:val="en"/>
        </w:rPr>
        <w:t xml:space="preserve">. Daily viewership is 160 million, and 85% of the </w:t>
      </w:r>
      <w:hyperlink r:id="rId15" w:tooltip="Media content (page does not exist)" w:history="1">
        <w:r w:rsidR="00666A19" w:rsidRPr="00666A19">
          <w:rPr>
            <w:rStyle w:val="Hyperlink"/>
            <w:rFonts w:asciiTheme="minorHAnsi" w:hAnsiTheme="minorHAnsi" w:cstheme="minorHAnsi"/>
            <w:color w:val="000000" w:themeColor="text1"/>
            <w:u w:val="none"/>
            <w:lang w:val="en"/>
          </w:rPr>
          <w:t>media content</w:t>
        </w:r>
      </w:hyperlink>
      <w:r w:rsidR="00666A19" w:rsidRPr="00666A19">
        <w:rPr>
          <w:rFonts w:asciiTheme="minorHAnsi" w:hAnsiTheme="minorHAnsi" w:cstheme="minorHAnsi"/>
          <w:color w:val="000000" w:themeColor="text1"/>
          <w:lang w:val="en"/>
        </w:rPr>
        <w:t xml:space="preserve"> is original. The network airs no </w:t>
      </w:r>
      <w:hyperlink r:id="rId16" w:tooltip="Commercial advertising (page does not exist)" w:history="1">
        <w:r w:rsidR="00666A19" w:rsidRPr="00666A19">
          <w:rPr>
            <w:rStyle w:val="Hyperlink"/>
            <w:rFonts w:asciiTheme="minorHAnsi" w:hAnsiTheme="minorHAnsi" w:cstheme="minorHAnsi"/>
            <w:color w:val="000000" w:themeColor="text1"/>
            <w:u w:val="none"/>
            <w:lang w:val="en"/>
          </w:rPr>
          <w:t>commercial advertising</w:t>
        </w:r>
      </w:hyperlink>
      <w:r w:rsidR="00666A19" w:rsidRPr="00666A19">
        <w:rPr>
          <w:rFonts w:asciiTheme="minorHAnsi" w:hAnsiTheme="minorHAnsi" w:cstheme="minorHAnsi"/>
          <w:color w:val="000000" w:themeColor="text1"/>
          <w:lang w:val="en"/>
        </w:rPr>
        <w:t xml:space="preserve">, accepts no </w:t>
      </w:r>
      <w:hyperlink r:id="rId17" w:tooltip="Government funding (page does not exist)" w:history="1">
        <w:r w:rsidR="00666A19" w:rsidRPr="00666A19">
          <w:rPr>
            <w:rStyle w:val="Hyperlink"/>
            <w:rFonts w:asciiTheme="minorHAnsi" w:hAnsiTheme="minorHAnsi" w:cstheme="minorHAnsi"/>
            <w:color w:val="000000" w:themeColor="text1"/>
            <w:u w:val="none"/>
            <w:lang w:val="en"/>
          </w:rPr>
          <w:t>government funding</w:t>
        </w:r>
      </w:hyperlink>
      <w:r w:rsidR="00666A19" w:rsidRPr="00666A19">
        <w:rPr>
          <w:rFonts w:asciiTheme="minorHAnsi" w:hAnsiTheme="minorHAnsi" w:cstheme="minorHAnsi"/>
          <w:color w:val="000000" w:themeColor="text1"/>
          <w:lang w:val="en"/>
        </w:rPr>
        <w:t xml:space="preserve"> and is completely self-supporting. </w:t>
      </w:r>
    </w:p>
    <w:p w:rsidR="00666A19" w:rsidRPr="00666A19" w:rsidRDefault="00666A19" w:rsidP="00666A19">
      <w:pPr>
        <w:pStyle w:val="NormalWeb"/>
        <w:rPr>
          <w:rFonts w:asciiTheme="minorHAnsi" w:hAnsiTheme="minorHAnsi" w:cstheme="minorHAnsi"/>
          <w:color w:val="000000" w:themeColor="text1"/>
          <w:lang w:val="en"/>
        </w:rPr>
      </w:pPr>
      <w:r w:rsidRPr="00666A19">
        <w:rPr>
          <w:rFonts w:asciiTheme="minorHAnsi" w:hAnsiTheme="minorHAnsi" w:cstheme="minorHAnsi"/>
          <w:color w:val="000000" w:themeColor="text1"/>
          <w:lang w:val="en"/>
        </w:rPr>
        <w:t xml:space="preserve">Another major international television network is the </w:t>
      </w:r>
      <w:hyperlink r:id="rId18" w:tooltip="BBC" w:history="1">
        <w:r w:rsidRPr="00666A19">
          <w:rPr>
            <w:rStyle w:val="Hyperlink"/>
            <w:rFonts w:asciiTheme="minorHAnsi" w:hAnsiTheme="minorHAnsi" w:cstheme="minorHAnsi"/>
            <w:color w:val="000000" w:themeColor="text1"/>
            <w:u w:val="none"/>
            <w:lang w:val="en"/>
          </w:rPr>
          <w:t>British Broadcasting Corporation</w:t>
        </w:r>
      </w:hyperlink>
      <w:r w:rsidRPr="00666A19">
        <w:rPr>
          <w:rFonts w:asciiTheme="minorHAnsi" w:hAnsiTheme="minorHAnsi" w:cstheme="minorHAnsi"/>
          <w:color w:val="000000" w:themeColor="text1"/>
          <w:lang w:val="en"/>
        </w:rPr>
        <w:t xml:space="preserve">, or BBC which is perhaps well known for its news agency </w:t>
      </w:r>
      <w:hyperlink r:id="rId19" w:tooltip="BBC News" w:history="1">
        <w:r w:rsidRPr="00666A19">
          <w:rPr>
            <w:rStyle w:val="Hyperlink"/>
            <w:rFonts w:asciiTheme="minorHAnsi" w:hAnsiTheme="minorHAnsi" w:cstheme="minorHAnsi"/>
            <w:color w:val="000000" w:themeColor="text1"/>
            <w:u w:val="none"/>
            <w:lang w:val="en"/>
          </w:rPr>
          <w:t>BBC News</w:t>
        </w:r>
      </w:hyperlink>
      <w:r w:rsidRPr="00666A19">
        <w:rPr>
          <w:rFonts w:asciiTheme="minorHAnsi" w:hAnsiTheme="minorHAnsi" w:cstheme="minorHAnsi"/>
          <w:color w:val="000000" w:themeColor="text1"/>
          <w:lang w:val="en"/>
        </w:rPr>
        <w:t xml:space="preserve">. Owned by </w:t>
      </w:r>
      <w:hyperlink r:id="rId20" w:tooltip="The Crown" w:history="1">
        <w:r w:rsidRPr="00666A19">
          <w:rPr>
            <w:rStyle w:val="Hyperlink"/>
            <w:rFonts w:asciiTheme="minorHAnsi" w:hAnsiTheme="minorHAnsi" w:cstheme="minorHAnsi"/>
            <w:color w:val="000000" w:themeColor="text1"/>
            <w:u w:val="none"/>
            <w:lang w:val="en"/>
          </w:rPr>
          <w:t>the Crown</w:t>
        </w:r>
      </w:hyperlink>
      <w:r w:rsidRPr="00666A19">
        <w:rPr>
          <w:rFonts w:asciiTheme="minorHAnsi" w:hAnsiTheme="minorHAnsi" w:cstheme="minorHAnsi"/>
          <w:color w:val="000000" w:themeColor="text1"/>
          <w:lang w:val="en"/>
        </w:rPr>
        <w:t xml:space="preserve">, the BBC operates primarily in the </w:t>
      </w:r>
      <w:hyperlink r:id="rId21" w:tooltip="United Kingdom" w:history="1">
        <w:r w:rsidRPr="00666A19">
          <w:rPr>
            <w:rStyle w:val="Hyperlink"/>
            <w:rFonts w:asciiTheme="minorHAnsi" w:hAnsiTheme="minorHAnsi" w:cstheme="minorHAnsi"/>
            <w:color w:val="000000" w:themeColor="text1"/>
            <w:u w:val="none"/>
            <w:lang w:val="en"/>
          </w:rPr>
          <w:t>United Kingdom</w:t>
        </w:r>
      </w:hyperlink>
      <w:r w:rsidRPr="00666A19">
        <w:rPr>
          <w:rFonts w:asciiTheme="minorHAnsi" w:hAnsiTheme="minorHAnsi" w:cstheme="minorHAnsi"/>
          <w:color w:val="000000" w:themeColor="text1"/>
          <w:lang w:val="en"/>
        </w:rPr>
        <w:t xml:space="preserve">. It is funded by the </w:t>
      </w:r>
      <w:hyperlink r:id="rId22" w:tooltip="Television licensing in the United Kingdom" w:history="1">
        <w:r w:rsidRPr="00666A19">
          <w:rPr>
            <w:rStyle w:val="Hyperlink"/>
            <w:rFonts w:asciiTheme="minorHAnsi" w:hAnsiTheme="minorHAnsi" w:cstheme="minorHAnsi"/>
            <w:color w:val="000000" w:themeColor="text1"/>
            <w:u w:val="none"/>
            <w:lang w:val="en"/>
          </w:rPr>
          <w:t xml:space="preserve">television </w:t>
        </w:r>
        <w:proofErr w:type="spellStart"/>
        <w:r w:rsidRPr="00666A19">
          <w:rPr>
            <w:rStyle w:val="Hyperlink"/>
            <w:rFonts w:asciiTheme="minorHAnsi" w:hAnsiTheme="minorHAnsi" w:cstheme="minorHAnsi"/>
            <w:color w:val="000000" w:themeColor="text1"/>
            <w:u w:val="none"/>
            <w:lang w:val="en"/>
          </w:rPr>
          <w:t>licence</w:t>
        </w:r>
        <w:proofErr w:type="spellEnd"/>
      </w:hyperlink>
      <w:r w:rsidRPr="00666A19">
        <w:rPr>
          <w:rFonts w:asciiTheme="minorHAnsi" w:hAnsiTheme="minorHAnsi" w:cstheme="minorHAnsi"/>
          <w:color w:val="000000" w:themeColor="text1"/>
          <w:lang w:val="en"/>
        </w:rPr>
        <w:t xml:space="preserve"> paid by British residents that watch broadcast TV and as a result, no commercial advertising appears on their networks. Outside of the UK, advertising is shown because the </w:t>
      </w:r>
      <w:proofErr w:type="spellStart"/>
      <w:r w:rsidRPr="00666A19">
        <w:rPr>
          <w:rFonts w:asciiTheme="minorHAnsi" w:hAnsiTheme="minorHAnsi" w:cstheme="minorHAnsi"/>
          <w:color w:val="000000" w:themeColor="text1"/>
          <w:lang w:val="en"/>
        </w:rPr>
        <w:t>licence</w:t>
      </w:r>
      <w:proofErr w:type="spellEnd"/>
      <w:r w:rsidRPr="00666A19">
        <w:rPr>
          <w:rFonts w:asciiTheme="minorHAnsi" w:hAnsiTheme="minorHAnsi" w:cstheme="minorHAnsi"/>
          <w:color w:val="000000" w:themeColor="text1"/>
          <w:lang w:val="en"/>
        </w:rPr>
        <w:t xml:space="preserve"> fee only applies to the BBC's British operations. 23,000 people worldwide are employed by the BBC and </w:t>
      </w:r>
      <w:proofErr w:type="spellStart"/>
      <w:proofErr w:type="gramStart"/>
      <w:r w:rsidRPr="00666A19">
        <w:rPr>
          <w:rFonts w:asciiTheme="minorHAnsi" w:hAnsiTheme="minorHAnsi" w:cstheme="minorHAnsi"/>
          <w:color w:val="000000" w:themeColor="text1"/>
          <w:lang w:val="en"/>
        </w:rPr>
        <w:t>it's</w:t>
      </w:r>
      <w:proofErr w:type="spellEnd"/>
      <w:proofErr w:type="gramEnd"/>
      <w:r w:rsidRPr="00666A19">
        <w:rPr>
          <w:rFonts w:asciiTheme="minorHAnsi" w:hAnsiTheme="minorHAnsi" w:cstheme="minorHAnsi"/>
          <w:color w:val="000000" w:themeColor="text1"/>
          <w:lang w:val="en"/>
        </w:rPr>
        <w:t xml:space="preserve"> subsidiary, </w:t>
      </w:r>
      <w:hyperlink r:id="rId23" w:tooltip="BBC Worldwide" w:history="1">
        <w:r w:rsidRPr="00666A19">
          <w:rPr>
            <w:rStyle w:val="Hyperlink"/>
            <w:rFonts w:asciiTheme="minorHAnsi" w:hAnsiTheme="minorHAnsi" w:cstheme="minorHAnsi"/>
            <w:color w:val="000000" w:themeColor="text1"/>
            <w:u w:val="none"/>
            <w:lang w:val="en"/>
          </w:rPr>
          <w:t>BBC Worldwide</w:t>
        </w:r>
      </w:hyperlink>
      <w:r w:rsidRPr="00666A19">
        <w:rPr>
          <w:rFonts w:asciiTheme="minorHAnsi" w:hAnsiTheme="minorHAnsi" w:cstheme="minorHAnsi"/>
          <w:color w:val="000000" w:themeColor="text1"/>
          <w:lang w:val="en"/>
        </w:rPr>
        <w:t>.</w:t>
      </w:r>
    </w:p>
    <w:p w:rsidR="00666A19" w:rsidRPr="00666A19" w:rsidRDefault="00666A19" w:rsidP="00666A19">
      <w:pPr>
        <w:rPr>
          <w:rFonts w:cstheme="minorHAnsi"/>
          <w:b/>
          <w:u w:val="single"/>
          <w:lang w:val="en"/>
        </w:rPr>
      </w:pPr>
      <w:r w:rsidRPr="00666A19">
        <w:rPr>
          <w:rFonts w:cstheme="minorHAnsi"/>
          <w:b/>
          <w:u w:val="single"/>
          <w:lang w:val="en"/>
        </w:rPr>
        <w:t>Status</w:t>
      </w:r>
    </w:p>
    <w:p w:rsidR="00666A19" w:rsidRPr="00666A19" w:rsidRDefault="00666A19" w:rsidP="00666A19">
      <w:pPr>
        <w:pStyle w:val="NormalWeb"/>
        <w:rPr>
          <w:rFonts w:asciiTheme="minorHAnsi" w:hAnsiTheme="minorHAnsi" w:cstheme="minorHAnsi"/>
          <w:color w:val="000000"/>
        </w:rPr>
      </w:pPr>
      <w:r w:rsidRPr="00666A19">
        <w:rPr>
          <w:rFonts w:asciiTheme="minorHAnsi" w:hAnsiTheme="minorHAnsi" w:cstheme="minorHAnsi"/>
          <w:color w:val="000000"/>
        </w:rPr>
        <w:t>Broadcast Television is going through an extraordinary time of change and challenge.</w:t>
      </w:r>
      <w:r>
        <w:rPr>
          <w:rFonts w:asciiTheme="minorHAnsi" w:hAnsiTheme="minorHAnsi" w:cstheme="minorHAnsi"/>
          <w:color w:val="000000"/>
        </w:rPr>
        <w:t xml:space="preserve"> </w:t>
      </w:r>
      <w:r w:rsidRPr="00666A19">
        <w:rPr>
          <w:rFonts w:asciiTheme="minorHAnsi" w:hAnsiTheme="minorHAnsi" w:cstheme="minorHAnsi"/>
          <w:color w:val="000000"/>
        </w:rPr>
        <w:t>It is still one of the most popular forms of entertainment and information, with the average British viewer still watching twenty hours or more per week. But the rapid growth of the internet and interactive media is competing strongly for audiences and revenues.</w:t>
      </w:r>
    </w:p>
    <w:p w:rsidR="00666A19" w:rsidRPr="00666A19" w:rsidRDefault="00666A19" w:rsidP="00666A19">
      <w:pPr>
        <w:rPr>
          <w:rFonts w:cstheme="minorHAnsi"/>
          <w:sz w:val="24"/>
          <w:szCs w:val="24"/>
          <w:u w:val="single"/>
        </w:rPr>
      </w:pPr>
      <w:r w:rsidRPr="00666A19">
        <w:rPr>
          <w:rFonts w:cstheme="minorHAnsi"/>
          <w:color w:val="000000"/>
          <w:sz w:val="24"/>
          <w:szCs w:val="24"/>
        </w:rPr>
        <w:t xml:space="preserve">By far the largest part of the industry is comprised of </w:t>
      </w:r>
      <w:r w:rsidRPr="00666A19">
        <w:rPr>
          <w:rStyle w:val="Strong"/>
          <w:rFonts w:cstheme="minorHAnsi"/>
          <w:b w:val="0"/>
          <w:color w:val="000000"/>
          <w:sz w:val="24"/>
          <w:szCs w:val="24"/>
        </w:rPr>
        <w:t>around 850 independent production companies</w:t>
      </w:r>
      <w:r w:rsidRPr="00666A19">
        <w:rPr>
          <w:rFonts w:cstheme="minorHAnsi"/>
          <w:b/>
          <w:color w:val="000000"/>
          <w:sz w:val="24"/>
          <w:szCs w:val="24"/>
        </w:rPr>
        <w:t xml:space="preserve"> </w:t>
      </w:r>
      <w:r w:rsidRPr="00666A19">
        <w:rPr>
          <w:rFonts w:cstheme="minorHAnsi"/>
          <w:color w:val="000000"/>
          <w:sz w:val="24"/>
          <w:szCs w:val="24"/>
        </w:rPr>
        <w:t>(often referred to as the ‘indies'). They make many of the best-known programmes on television - programmes like the X Factor, Big Brother and Life on Mars. The biggest companies (the so-called super-indies) have turnovers of between £100-200m per year and employ thousands of people in the course of a year. But the typical independent production company is much smaller than this.</w:t>
      </w:r>
    </w:p>
    <w:p w:rsidR="00666A19" w:rsidRPr="00666A19" w:rsidRDefault="00666A19" w:rsidP="00666A19">
      <w:pPr>
        <w:rPr>
          <w:rFonts w:cstheme="minorHAnsi"/>
          <w:b/>
          <w:u w:val="single"/>
          <w:lang w:val="en"/>
        </w:rPr>
      </w:pPr>
      <w:r w:rsidRPr="00666A19">
        <w:rPr>
          <w:rFonts w:cstheme="minorHAnsi"/>
          <w:b/>
          <w:u w:val="single"/>
          <w:lang w:val="en"/>
        </w:rPr>
        <w:t>Structure</w:t>
      </w:r>
    </w:p>
    <w:p w:rsidR="00666A19" w:rsidRDefault="00666A19" w:rsidP="00666A19">
      <w:pPr>
        <w:rPr>
          <w:color w:val="000000" w:themeColor="text1"/>
          <w:lang w:val="en"/>
        </w:rPr>
      </w:pPr>
      <w:r w:rsidRPr="00666A19">
        <w:rPr>
          <w:rFonts w:cstheme="minorHAnsi"/>
          <w:color w:val="000000" w:themeColor="text1"/>
          <w:lang w:val="en"/>
        </w:rPr>
        <w:t xml:space="preserve">When </w:t>
      </w:r>
      <w:hyperlink r:id="rId24" w:tooltip="UHF" w:history="1">
        <w:r w:rsidRPr="00666A19">
          <w:rPr>
            <w:rStyle w:val="Hyperlink"/>
            <w:rFonts w:cstheme="minorHAnsi"/>
            <w:color w:val="000000" w:themeColor="text1"/>
            <w:u w:val="none"/>
            <w:lang w:val="en"/>
          </w:rPr>
          <w:t>UHF</w:t>
        </w:r>
      </w:hyperlink>
      <w:r w:rsidRPr="00666A19">
        <w:rPr>
          <w:rFonts w:cstheme="minorHAnsi"/>
          <w:color w:val="000000" w:themeColor="text1"/>
          <w:lang w:val="en"/>
        </w:rPr>
        <w:t xml:space="preserve"> television allowed a greater number of television stations to broadcast, the BBC launched a second network, </w:t>
      </w:r>
      <w:hyperlink r:id="rId25" w:tooltip="BBC Two" w:history="1">
        <w:r w:rsidRPr="00666A19">
          <w:rPr>
            <w:rStyle w:val="Hyperlink"/>
            <w:rFonts w:cstheme="minorHAnsi"/>
            <w:color w:val="000000" w:themeColor="text1"/>
            <w:u w:val="none"/>
            <w:lang w:val="en"/>
          </w:rPr>
          <w:t>BBC Two</w:t>
        </w:r>
      </w:hyperlink>
      <w:r w:rsidRPr="00666A19">
        <w:rPr>
          <w:rFonts w:cstheme="minorHAnsi"/>
          <w:color w:val="000000" w:themeColor="text1"/>
          <w:lang w:val="en"/>
        </w:rPr>
        <w:t xml:space="preserve"> (and the original service was later renamed </w:t>
      </w:r>
      <w:hyperlink r:id="rId26" w:tooltip="BBC One" w:history="1">
        <w:r w:rsidRPr="00666A19">
          <w:rPr>
            <w:rStyle w:val="Hyperlink"/>
            <w:rFonts w:cstheme="minorHAnsi"/>
            <w:color w:val="000000" w:themeColor="text1"/>
            <w:u w:val="none"/>
            <w:lang w:val="en"/>
          </w:rPr>
          <w:t>BBC One</w:t>
        </w:r>
      </w:hyperlink>
      <w:r w:rsidRPr="00666A19">
        <w:rPr>
          <w:rFonts w:cstheme="minorHAnsi"/>
          <w:color w:val="000000" w:themeColor="text1"/>
          <w:lang w:val="en"/>
        </w:rPr>
        <w:t xml:space="preserve">). A fourth nationwide commercial network was launched, </w:t>
      </w:r>
      <w:hyperlink r:id="rId27" w:tooltip="Channel 4" w:history="1">
        <w:r w:rsidRPr="00666A19">
          <w:rPr>
            <w:rStyle w:val="Hyperlink"/>
            <w:rFonts w:cstheme="minorHAnsi"/>
            <w:color w:val="000000" w:themeColor="text1"/>
            <w:u w:val="none"/>
            <w:lang w:val="en"/>
          </w:rPr>
          <w:t>Channel 4</w:t>
        </w:r>
      </w:hyperlink>
      <w:r w:rsidRPr="00666A19">
        <w:rPr>
          <w:rFonts w:cstheme="minorHAnsi"/>
          <w:color w:val="000000" w:themeColor="text1"/>
          <w:lang w:val="en"/>
        </w:rPr>
        <w:t xml:space="preserve">, although Wales introduced a Welsh-language service instead, </w:t>
      </w:r>
      <w:hyperlink r:id="rId28" w:tooltip="S4C" w:history="1">
        <w:r w:rsidRPr="00666A19">
          <w:rPr>
            <w:rStyle w:val="Hyperlink"/>
            <w:rFonts w:cstheme="minorHAnsi"/>
            <w:color w:val="000000" w:themeColor="text1"/>
            <w:u w:val="none"/>
            <w:lang w:val="en"/>
          </w:rPr>
          <w:t>S4C</w:t>
        </w:r>
      </w:hyperlink>
      <w:r w:rsidRPr="00666A19">
        <w:rPr>
          <w:rFonts w:cstheme="minorHAnsi"/>
          <w:color w:val="000000" w:themeColor="text1"/>
          <w:lang w:val="en"/>
        </w:rPr>
        <w:t xml:space="preserve">. A fifth network, currently called </w:t>
      </w:r>
      <w:hyperlink r:id="rId29" w:tooltip="Five (channel)" w:history="1">
        <w:r w:rsidRPr="00666A19">
          <w:rPr>
            <w:rStyle w:val="Hyperlink"/>
            <w:rFonts w:cstheme="minorHAnsi"/>
            <w:color w:val="000000" w:themeColor="text1"/>
            <w:u w:val="none"/>
            <w:lang w:val="en"/>
          </w:rPr>
          <w:t>Channel 5</w:t>
        </w:r>
      </w:hyperlink>
      <w:r w:rsidRPr="00666A19">
        <w:rPr>
          <w:rFonts w:cstheme="minorHAnsi"/>
          <w:color w:val="000000" w:themeColor="text1"/>
          <w:lang w:val="en"/>
        </w:rPr>
        <w:t xml:space="preserve">, was later launched. Since the introduction of digital television, the BBC, ITV, Channel 4 and Channel 5 each introduced a number of digital-only channels. The large amount of remaining channels are operated by satellite and </w:t>
      </w:r>
      <w:hyperlink r:id="rId30" w:tooltip="Virgin media" w:history="1">
        <w:r w:rsidRPr="00666A19">
          <w:rPr>
            <w:rStyle w:val="Hyperlink"/>
            <w:rFonts w:cstheme="minorHAnsi"/>
            <w:color w:val="000000" w:themeColor="text1"/>
            <w:u w:val="none"/>
            <w:lang w:val="en"/>
          </w:rPr>
          <w:t>virgin media</w:t>
        </w:r>
      </w:hyperlink>
      <w:r w:rsidRPr="00666A19">
        <w:rPr>
          <w:rFonts w:cstheme="minorHAnsi"/>
          <w:color w:val="000000" w:themeColor="text1"/>
          <w:lang w:val="en"/>
        </w:rPr>
        <w:t xml:space="preserve"> cable only </w:t>
      </w:r>
      <w:hyperlink r:id="rId31" w:tooltip="BSkyB" w:history="1">
        <w:proofErr w:type="spellStart"/>
        <w:r w:rsidRPr="00666A19">
          <w:rPr>
            <w:rStyle w:val="Hyperlink"/>
            <w:rFonts w:cstheme="minorHAnsi"/>
            <w:color w:val="000000" w:themeColor="text1"/>
            <w:u w:val="none"/>
            <w:lang w:val="en"/>
          </w:rPr>
          <w:t>BSkyB</w:t>
        </w:r>
        <w:proofErr w:type="spellEnd"/>
      </w:hyperlink>
      <w:r w:rsidRPr="00666A19">
        <w:rPr>
          <w:rFonts w:cstheme="minorHAnsi"/>
          <w:color w:val="000000" w:themeColor="text1"/>
          <w:lang w:val="en"/>
        </w:rPr>
        <w:t xml:space="preserve"> and free to view </w:t>
      </w:r>
      <w:hyperlink r:id="rId32" w:tooltip="UKTV" w:history="1">
        <w:r w:rsidRPr="00666A19">
          <w:rPr>
            <w:rStyle w:val="Hyperlink"/>
            <w:rFonts w:cstheme="minorHAnsi"/>
            <w:color w:val="000000" w:themeColor="text1"/>
            <w:u w:val="none"/>
            <w:lang w:val="en"/>
          </w:rPr>
          <w:t>UKTV</w:t>
        </w:r>
      </w:hyperlink>
      <w:r w:rsidRPr="00666A19">
        <w:rPr>
          <w:rFonts w:cstheme="minorHAnsi"/>
          <w:color w:val="000000" w:themeColor="text1"/>
          <w:lang w:val="en"/>
        </w:rPr>
        <w:t xml:space="preserve"> who operate a number of channels including </w:t>
      </w:r>
      <w:hyperlink r:id="rId33" w:tooltip="Dave (TV channel)" w:history="1">
        <w:r w:rsidRPr="00666A19">
          <w:rPr>
            <w:rStyle w:val="Hyperlink"/>
            <w:rFonts w:cstheme="minorHAnsi"/>
            <w:color w:val="000000" w:themeColor="text1"/>
            <w:u w:val="none"/>
            <w:lang w:val="en"/>
          </w:rPr>
          <w:t>Dave</w:t>
        </w:r>
      </w:hyperlink>
      <w:r w:rsidRPr="00666A19">
        <w:rPr>
          <w:rFonts w:cstheme="minorHAnsi"/>
          <w:color w:val="000000" w:themeColor="text1"/>
          <w:lang w:val="en"/>
        </w:rPr>
        <w:t xml:space="preserve">, </w:t>
      </w:r>
      <w:hyperlink r:id="rId34" w:tooltip="GOLD" w:history="1">
        <w:r w:rsidRPr="00666A19">
          <w:rPr>
            <w:rStyle w:val="Hyperlink"/>
            <w:rFonts w:cstheme="minorHAnsi"/>
            <w:color w:val="000000" w:themeColor="text1"/>
            <w:u w:val="none"/>
            <w:lang w:val="en"/>
          </w:rPr>
          <w:t>GOLD</w:t>
        </w:r>
      </w:hyperlink>
      <w:r w:rsidRPr="00666A19">
        <w:rPr>
          <w:rFonts w:cstheme="minorHAnsi"/>
          <w:color w:val="000000" w:themeColor="text1"/>
          <w:lang w:val="en"/>
        </w:rPr>
        <w:t>,</w:t>
      </w:r>
      <w:r w:rsidRPr="00666A19">
        <w:rPr>
          <w:color w:val="000000" w:themeColor="text1"/>
          <w:lang w:val="en"/>
        </w:rPr>
        <w:t xml:space="preserve"> </w:t>
      </w:r>
      <w:r w:rsidRPr="00666A19">
        <w:rPr>
          <w:i/>
          <w:iCs/>
          <w:color w:val="000000" w:themeColor="text1"/>
          <w:lang w:val="en"/>
        </w:rPr>
        <w:t>Watch</w:t>
      </w:r>
      <w:r w:rsidRPr="00666A19">
        <w:rPr>
          <w:color w:val="000000" w:themeColor="text1"/>
          <w:lang w:val="en"/>
        </w:rPr>
        <w:t xml:space="preserve">, </w:t>
      </w:r>
      <w:r w:rsidRPr="00666A19">
        <w:rPr>
          <w:i/>
          <w:iCs/>
          <w:color w:val="000000" w:themeColor="text1"/>
          <w:lang w:val="en"/>
        </w:rPr>
        <w:t>yesterday</w:t>
      </w:r>
      <w:r w:rsidRPr="00666A19">
        <w:rPr>
          <w:color w:val="000000" w:themeColor="text1"/>
          <w:lang w:val="en"/>
        </w:rPr>
        <w:t xml:space="preserve"> and other more specific channels</w:t>
      </w:r>
      <w:r>
        <w:rPr>
          <w:color w:val="000000" w:themeColor="text1"/>
          <w:lang w:val="en"/>
        </w:rPr>
        <w:t>.</w:t>
      </w:r>
    </w:p>
    <w:p w:rsidR="00666A19" w:rsidRDefault="00666A19" w:rsidP="00666A19">
      <w:pPr>
        <w:rPr>
          <w:color w:val="000000" w:themeColor="text1"/>
          <w:lang w:val="en"/>
        </w:rPr>
      </w:pPr>
    </w:p>
    <w:p w:rsidR="00666A19" w:rsidRDefault="00666A19" w:rsidP="00666A19">
      <w:pPr>
        <w:rPr>
          <w:color w:val="000000" w:themeColor="text1"/>
          <w:lang w:val="en"/>
        </w:rPr>
      </w:pPr>
    </w:p>
    <w:p w:rsidR="00666A19" w:rsidRDefault="00666A19" w:rsidP="00666A19">
      <w:pPr>
        <w:rPr>
          <w:color w:val="000000" w:themeColor="text1"/>
          <w:lang w:val="en"/>
        </w:rPr>
      </w:pPr>
    </w:p>
    <w:p w:rsidR="00666A19" w:rsidRDefault="00666A19" w:rsidP="00666A19">
      <w:pPr>
        <w:jc w:val="center"/>
        <w:rPr>
          <w:b/>
          <w:color w:val="000000" w:themeColor="text1"/>
          <w:u w:val="single"/>
          <w:lang w:val="en"/>
        </w:rPr>
      </w:pPr>
      <w:r>
        <w:rPr>
          <w:b/>
          <w:color w:val="000000" w:themeColor="text1"/>
          <w:u w:val="single"/>
          <w:lang w:val="en"/>
        </w:rPr>
        <w:t>RADIO</w:t>
      </w:r>
    </w:p>
    <w:p w:rsidR="00666A19" w:rsidRDefault="00666A19" w:rsidP="00666A19">
      <w:pPr>
        <w:rPr>
          <w:b/>
          <w:color w:val="000000" w:themeColor="text1"/>
          <w:u w:val="single"/>
          <w:lang w:val="en"/>
        </w:rPr>
      </w:pPr>
      <w:r>
        <w:rPr>
          <w:b/>
          <w:color w:val="000000" w:themeColor="text1"/>
          <w:u w:val="single"/>
          <w:lang w:val="en"/>
        </w:rPr>
        <w:t>Geographical scope</w:t>
      </w:r>
    </w:p>
    <w:p w:rsidR="00F83315" w:rsidRPr="00F83315" w:rsidRDefault="00F83315" w:rsidP="00F83315">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whole</w:t>
      </w:r>
      <w:proofErr w:type="gramEnd"/>
      <w:r>
        <w:rPr>
          <w:rFonts w:ascii="StoneSerif" w:hAnsi="StoneSerif" w:cs="StoneSerif"/>
          <w:sz w:val="20"/>
          <w:szCs w:val="20"/>
        </w:rPr>
        <w:t xml:space="preserve"> families would gather around their one wireless set to tune in to programmes featuring well known music hall stars who had transferred their acts to this new national ‘stage’.</w:t>
      </w:r>
    </w:p>
    <w:p w:rsidR="00F83315" w:rsidRDefault="00F83315" w:rsidP="00F83315">
      <w:pPr>
        <w:autoSpaceDE w:val="0"/>
        <w:autoSpaceDN w:val="0"/>
        <w:adjustRightInd w:val="0"/>
        <w:spacing w:after="0" w:line="240" w:lineRule="auto"/>
        <w:rPr>
          <w:rFonts w:ascii="StoneSerif" w:hAnsi="StoneSerif" w:cs="StoneSerif"/>
          <w:color w:val="000000"/>
          <w:sz w:val="20"/>
          <w:szCs w:val="20"/>
        </w:rPr>
      </w:pPr>
      <w:r>
        <w:rPr>
          <w:rFonts w:ascii="StoneSerif" w:hAnsi="StoneSerif" w:cs="StoneSerif"/>
          <w:color w:val="000000"/>
          <w:sz w:val="20"/>
          <w:szCs w:val="20"/>
        </w:rPr>
        <w:t>Networking allows radio production to be centralised, so the big commercial groups make some programmes for all their stations and then computer software inside each station customises it with local adverts and station jingles to adapt the output to the local area.</w:t>
      </w:r>
    </w:p>
    <w:p w:rsidR="00F83315" w:rsidRDefault="00F83315" w:rsidP="00666A19">
      <w:pPr>
        <w:rPr>
          <w:rFonts w:ascii="HelveticaNeue-Light" w:hAnsi="HelveticaNeue-Light" w:cs="HelveticaNeue-Light"/>
          <w:color w:val="006C8C"/>
          <w:sz w:val="27"/>
          <w:szCs w:val="27"/>
        </w:rPr>
      </w:pPr>
    </w:p>
    <w:p w:rsidR="00666A19" w:rsidRDefault="001537F6" w:rsidP="00666A19">
      <w:pPr>
        <w:rPr>
          <w:b/>
          <w:color w:val="000000" w:themeColor="text1"/>
          <w:u w:val="single"/>
          <w:lang w:val="en"/>
        </w:rPr>
      </w:pPr>
      <w:r>
        <w:rPr>
          <w:b/>
          <w:color w:val="000000" w:themeColor="text1"/>
          <w:u w:val="single"/>
          <w:lang w:val="en"/>
        </w:rPr>
        <w:t>Status</w:t>
      </w:r>
    </w:p>
    <w:p w:rsidR="001537F6" w:rsidRDefault="001537F6" w:rsidP="00666A19">
      <w:pPr>
        <w:rPr>
          <w:rFonts w:ascii="Arial" w:hAnsi="Arial" w:cs="Arial"/>
          <w:color w:val="000000"/>
          <w:sz w:val="20"/>
          <w:szCs w:val="20"/>
        </w:rPr>
      </w:pPr>
      <w:r>
        <w:rPr>
          <w:rFonts w:ascii="Arial" w:hAnsi="Arial" w:cs="Arial"/>
          <w:color w:val="000000"/>
          <w:sz w:val="20"/>
          <w:szCs w:val="20"/>
        </w:rPr>
        <w:t xml:space="preserve">The industry has been </w:t>
      </w:r>
      <w:r>
        <w:rPr>
          <w:rStyle w:val="Strong"/>
          <w:rFonts w:ascii="Arial" w:hAnsi="Arial" w:cs="Arial"/>
          <w:color w:val="000000"/>
          <w:sz w:val="20"/>
          <w:szCs w:val="20"/>
        </w:rPr>
        <w:t>growing steadily</w:t>
      </w:r>
      <w:r>
        <w:rPr>
          <w:rFonts w:ascii="Arial" w:hAnsi="Arial" w:cs="Arial"/>
          <w:color w:val="000000"/>
          <w:sz w:val="20"/>
          <w:szCs w:val="20"/>
        </w:rPr>
        <w:t xml:space="preserve"> in recent years and now employs over </w:t>
      </w:r>
      <w:r>
        <w:rPr>
          <w:rStyle w:val="Strong"/>
          <w:rFonts w:ascii="Arial" w:hAnsi="Arial" w:cs="Arial"/>
          <w:color w:val="000000"/>
          <w:sz w:val="20"/>
          <w:szCs w:val="20"/>
        </w:rPr>
        <w:t>22,000 people</w:t>
      </w:r>
      <w:r>
        <w:rPr>
          <w:rFonts w:ascii="Arial" w:hAnsi="Arial" w:cs="Arial"/>
          <w:color w:val="000000"/>
          <w:sz w:val="20"/>
          <w:szCs w:val="20"/>
        </w:rPr>
        <w:t xml:space="preserve"> (more than terrestrial TV) in a wide range of occupations. Employers range in size from the BBC and larger commercial radio groups to not-for-profit community radio stations run mainly by volunteers</w:t>
      </w:r>
    </w:p>
    <w:p w:rsidR="001537F6" w:rsidRPr="001537F6" w:rsidRDefault="001537F6" w:rsidP="00666A19">
      <w:pPr>
        <w:rPr>
          <w:rFonts w:ascii="Arial" w:hAnsi="Arial" w:cs="Arial"/>
          <w:b/>
          <w:color w:val="000000"/>
          <w:sz w:val="20"/>
          <w:szCs w:val="20"/>
          <w:u w:val="single"/>
        </w:rPr>
      </w:pPr>
      <w:r w:rsidRPr="001537F6">
        <w:rPr>
          <w:rFonts w:ascii="Arial" w:hAnsi="Arial" w:cs="Arial"/>
          <w:b/>
          <w:color w:val="000000"/>
          <w:sz w:val="20"/>
          <w:szCs w:val="20"/>
          <w:u w:val="single"/>
        </w:rPr>
        <w:t>Structure</w:t>
      </w:r>
    </w:p>
    <w:p w:rsidR="00F83315" w:rsidRPr="00F83315" w:rsidRDefault="00F83315" w:rsidP="00F83315">
      <w:pPr>
        <w:autoSpaceDE w:val="0"/>
        <w:autoSpaceDN w:val="0"/>
        <w:adjustRightInd w:val="0"/>
        <w:spacing w:after="0" w:line="240" w:lineRule="auto"/>
        <w:rPr>
          <w:rFonts w:cstheme="minorHAnsi"/>
          <w:sz w:val="24"/>
          <w:szCs w:val="24"/>
        </w:rPr>
      </w:pPr>
      <w:r w:rsidRPr="00F83315">
        <w:rPr>
          <w:rFonts w:cstheme="minorHAnsi"/>
          <w:sz w:val="24"/>
          <w:szCs w:val="24"/>
        </w:rPr>
        <w:t>In the UK the radio sector is divided into the BBC and the commercial</w:t>
      </w:r>
    </w:p>
    <w:p w:rsidR="00F83315" w:rsidRPr="00F83315" w:rsidRDefault="00F83315" w:rsidP="00F83315">
      <w:pPr>
        <w:autoSpaceDE w:val="0"/>
        <w:autoSpaceDN w:val="0"/>
        <w:adjustRightInd w:val="0"/>
        <w:spacing w:after="0" w:line="240" w:lineRule="auto"/>
        <w:rPr>
          <w:rFonts w:cstheme="minorHAnsi"/>
          <w:sz w:val="24"/>
          <w:szCs w:val="24"/>
        </w:rPr>
      </w:pPr>
      <w:proofErr w:type="gramStart"/>
      <w:r w:rsidRPr="00F83315">
        <w:rPr>
          <w:rFonts w:cstheme="minorHAnsi"/>
          <w:sz w:val="24"/>
          <w:szCs w:val="24"/>
        </w:rPr>
        <w:t>stations</w:t>
      </w:r>
      <w:proofErr w:type="gramEnd"/>
      <w:r w:rsidRPr="00F83315">
        <w:rPr>
          <w:rFonts w:cstheme="minorHAnsi"/>
          <w:sz w:val="24"/>
          <w:szCs w:val="24"/>
        </w:rPr>
        <w:t xml:space="preserve">. There are fi </w:t>
      </w:r>
      <w:proofErr w:type="spellStart"/>
      <w:r w:rsidRPr="00F83315">
        <w:rPr>
          <w:rFonts w:cstheme="minorHAnsi"/>
          <w:sz w:val="24"/>
          <w:szCs w:val="24"/>
        </w:rPr>
        <w:t>ve</w:t>
      </w:r>
      <w:proofErr w:type="spellEnd"/>
      <w:r w:rsidRPr="00F83315">
        <w:rPr>
          <w:rFonts w:cstheme="minorHAnsi"/>
          <w:sz w:val="24"/>
          <w:szCs w:val="24"/>
        </w:rPr>
        <w:t xml:space="preserve"> BBC national networks and three national</w:t>
      </w:r>
    </w:p>
    <w:p w:rsidR="00F83315" w:rsidRPr="00F83315" w:rsidRDefault="00F83315" w:rsidP="00F83315">
      <w:pPr>
        <w:autoSpaceDE w:val="0"/>
        <w:autoSpaceDN w:val="0"/>
        <w:adjustRightInd w:val="0"/>
        <w:spacing w:after="0" w:line="240" w:lineRule="auto"/>
        <w:rPr>
          <w:rFonts w:cstheme="minorHAnsi"/>
          <w:sz w:val="24"/>
          <w:szCs w:val="24"/>
        </w:rPr>
      </w:pPr>
      <w:proofErr w:type="gramStart"/>
      <w:r w:rsidRPr="00F83315">
        <w:rPr>
          <w:rFonts w:cstheme="minorHAnsi"/>
          <w:sz w:val="24"/>
          <w:szCs w:val="24"/>
        </w:rPr>
        <w:t>commercial</w:t>
      </w:r>
      <w:proofErr w:type="gramEnd"/>
      <w:r w:rsidRPr="00F83315">
        <w:rPr>
          <w:rFonts w:cstheme="minorHAnsi"/>
          <w:sz w:val="24"/>
          <w:szCs w:val="24"/>
        </w:rPr>
        <w:t xml:space="preserve"> networks. Then there are BBC regional and local stations</w:t>
      </w:r>
    </w:p>
    <w:p w:rsidR="00F83315" w:rsidRPr="00F83315" w:rsidRDefault="00F83315" w:rsidP="00F83315">
      <w:pPr>
        <w:autoSpaceDE w:val="0"/>
        <w:autoSpaceDN w:val="0"/>
        <w:adjustRightInd w:val="0"/>
        <w:spacing w:after="0" w:line="240" w:lineRule="auto"/>
        <w:rPr>
          <w:rFonts w:cstheme="minorHAnsi"/>
          <w:sz w:val="24"/>
          <w:szCs w:val="24"/>
        </w:rPr>
      </w:pPr>
      <w:proofErr w:type="gramStart"/>
      <w:r w:rsidRPr="00F83315">
        <w:rPr>
          <w:rFonts w:cstheme="minorHAnsi"/>
          <w:sz w:val="24"/>
          <w:szCs w:val="24"/>
        </w:rPr>
        <w:t>and</w:t>
      </w:r>
      <w:proofErr w:type="gramEnd"/>
      <w:r w:rsidRPr="00F83315">
        <w:rPr>
          <w:rFonts w:cstheme="minorHAnsi"/>
          <w:sz w:val="24"/>
          <w:szCs w:val="24"/>
        </w:rPr>
        <w:t xml:space="preserve"> over 300 regional and local commercial stations. New Digital Audio</w:t>
      </w:r>
    </w:p>
    <w:p w:rsidR="00F83315" w:rsidRPr="00F83315" w:rsidRDefault="00F83315" w:rsidP="00F83315">
      <w:pPr>
        <w:autoSpaceDE w:val="0"/>
        <w:autoSpaceDN w:val="0"/>
        <w:adjustRightInd w:val="0"/>
        <w:spacing w:after="0" w:line="240" w:lineRule="auto"/>
        <w:rPr>
          <w:rFonts w:cstheme="minorHAnsi"/>
          <w:sz w:val="24"/>
          <w:szCs w:val="24"/>
        </w:rPr>
      </w:pPr>
      <w:r w:rsidRPr="00F83315">
        <w:rPr>
          <w:rFonts w:cstheme="minorHAnsi"/>
          <w:sz w:val="24"/>
          <w:szCs w:val="24"/>
        </w:rPr>
        <w:t>Broadcasting (DAB) sets, the Internet and even satellite and Freeview</w:t>
      </w:r>
    </w:p>
    <w:p w:rsidR="00F83315" w:rsidRPr="00F83315" w:rsidRDefault="00F83315" w:rsidP="00F83315">
      <w:pPr>
        <w:autoSpaceDE w:val="0"/>
        <w:autoSpaceDN w:val="0"/>
        <w:adjustRightInd w:val="0"/>
        <w:spacing w:after="0" w:line="240" w:lineRule="auto"/>
        <w:rPr>
          <w:rFonts w:cstheme="minorHAnsi"/>
          <w:sz w:val="24"/>
          <w:szCs w:val="24"/>
        </w:rPr>
      </w:pPr>
      <w:proofErr w:type="gramStart"/>
      <w:r w:rsidRPr="00F83315">
        <w:rPr>
          <w:rFonts w:cstheme="minorHAnsi"/>
          <w:sz w:val="24"/>
          <w:szCs w:val="24"/>
        </w:rPr>
        <w:t>television</w:t>
      </w:r>
      <w:proofErr w:type="gramEnd"/>
      <w:r w:rsidRPr="00F83315">
        <w:rPr>
          <w:rFonts w:cstheme="minorHAnsi"/>
          <w:sz w:val="24"/>
          <w:szCs w:val="24"/>
        </w:rPr>
        <w:t xml:space="preserve"> bring even more BBC and commercial stations within reach of</w:t>
      </w:r>
    </w:p>
    <w:p w:rsidR="00F83315" w:rsidRPr="00F83315" w:rsidRDefault="00F83315" w:rsidP="00F83315">
      <w:pPr>
        <w:autoSpaceDE w:val="0"/>
        <w:autoSpaceDN w:val="0"/>
        <w:adjustRightInd w:val="0"/>
        <w:spacing w:after="0" w:line="240" w:lineRule="auto"/>
        <w:rPr>
          <w:rFonts w:cstheme="minorHAnsi"/>
          <w:sz w:val="24"/>
          <w:szCs w:val="24"/>
        </w:rPr>
      </w:pPr>
      <w:proofErr w:type="gramStart"/>
      <w:r w:rsidRPr="00F83315">
        <w:rPr>
          <w:rFonts w:cstheme="minorHAnsi"/>
          <w:sz w:val="24"/>
          <w:szCs w:val="24"/>
        </w:rPr>
        <w:t>most</w:t>
      </w:r>
      <w:proofErr w:type="gramEnd"/>
      <w:r w:rsidRPr="00F83315">
        <w:rPr>
          <w:rFonts w:cstheme="minorHAnsi"/>
          <w:sz w:val="24"/>
          <w:szCs w:val="24"/>
        </w:rPr>
        <w:t xml:space="preserve"> people. Most of the commercial stations are owned by big groups,</w:t>
      </w:r>
    </w:p>
    <w:p w:rsidR="001537F6" w:rsidRDefault="00F83315" w:rsidP="00F83315">
      <w:pPr>
        <w:rPr>
          <w:rFonts w:cstheme="minorHAnsi"/>
          <w:sz w:val="24"/>
          <w:szCs w:val="24"/>
        </w:rPr>
      </w:pPr>
      <w:proofErr w:type="gramStart"/>
      <w:r w:rsidRPr="00F83315">
        <w:rPr>
          <w:rFonts w:cstheme="minorHAnsi"/>
          <w:sz w:val="24"/>
          <w:szCs w:val="24"/>
        </w:rPr>
        <w:t>such</w:t>
      </w:r>
      <w:proofErr w:type="gramEnd"/>
      <w:r w:rsidRPr="00F83315">
        <w:rPr>
          <w:rFonts w:cstheme="minorHAnsi"/>
          <w:sz w:val="24"/>
          <w:szCs w:val="24"/>
        </w:rPr>
        <w:t xml:space="preserve"> as </w:t>
      </w:r>
      <w:proofErr w:type="spellStart"/>
      <w:r w:rsidRPr="00F83315">
        <w:rPr>
          <w:rFonts w:cstheme="minorHAnsi"/>
          <w:sz w:val="24"/>
          <w:szCs w:val="24"/>
        </w:rPr>
        <w:t>GCap</w:t>
      </w:r>
      <w:proofErr w:type="spellEnd"/>
      <w:r w:rsidRPr="00F83315">
        <w:rPr>
          <w:rFonts w:cstheme="minorHAnsi"/>
          <w:sz w:val="24"/>
          <w:szCs w:val="24"/>
        </w:rPr>
        <w:t xml:space="preserve"> Media, EMAP and The Local Radio Company.</w:t>
      </w:r>
    </w:p>
    <w:p w:rsidR="00F83315" w:rsidRDefault="00F83315" w:rsidP="00F83315">
      <w:pPr>
        <w:jc w:val="center"/>
        <w:rPr>
          <w:rFonts w:cstheme="minorHAnsi"/>
          <w:b/>
          <w:sz w:val="24"/>
          <w:szCs w:val="24"/>
          <w:u w:val="single"/>
        </w:rPr>
      </w:pPr>
      <w:r>
        <w:rPr>
          <w:rFonts w:cstheme="minorHAnsi"/>
          <w:b/>
          <w:sz w:val="24"/>
          <w:szCs w:val="24"/>
          <w:u w:val="single"/>
        </w:rPr>
        <w:t>PRESS</w:t>
      </w:r>
    </w:p>
    <w:p w:rsidR="00F83315" w:rsidRDefault="00F83315" w:rsidP="00F83315">
      <w:pPr>
        <w:rPr>
          <w:rFonts w:cstheme="minorHAnsi"/>
          <w:b/>
          <w:sz w:val="24"/>
          <w:szCs w:val="24"/>
          <w:u w:val="single"/>
        </w:rPr>
      </w:pPr>
      <w:r>
        <w:rPr>
          <w:rFonts w:cstheme="minorHAnsi"/>
          <w:b/>
          <w:sz w:val="24"/>
          <w:szCs w:val="24"/>
          <w:u w:val="single"/>
        </w:rPr>
        <w:t>Geographical scope</w:t>
      </w:r>
    </w:p>
    <w:p w:rsidR="00F83315" w:rsidRPr="00F83315" w:rsidRDefault="00F83315" w:rsidP="00F83315">
      <w:pPr>
        <w:spacing w:before="100" w:beforeAutospacing="1" w:after="100" w:afterAutospacing="1" w:line="240" w:lineRule="auto"/>
        <w:rPr>
          <w:rFonts w:ascii="Times New Roman" w:eastAsia="Times New Roman" w:hAnsi="Times New Roman" w:cs="Times New Roman"/>
          <w:color w:val="000000" w:themeColor="text1"/>
          <w:sz w:val="24"/>
          <w:szCs w:val="24"/>
          <w:lang w:val="en" w:eastAsia="en-GB"/>
        </w:rPr>
      </w:pPr>
      <w:r w:rsidRPr="00F83315">
        <w:rPr>
          <w:rFonts w:ascii="Times New Roman" w:eastAsia="Times New Roman" w:hAnsi="Times New Roman" w:cs="Times New Roman"/>
          <w:color w:val="000000" w:themeColor="text1"/>
          <w:sz w:val="24"/>
          <w:szCs w:val="24"/>
          <w:lang w:val="en" w:eastAsia="en-GB"/>
        </w:rPr>
        <w:t xml:space="preserve">As English became the international language of business and technology, many newspapers formerly published only in non-English languages have also developed English-language editions. In places as varied as </w:t>
      </w:r>
      <w:hyperlink r:id="rId35" w:tooltip="Jerusalem" w:history="1">
        <w:r w:rsidRPr="00F83315">
          <w:rPr>
            <w:rFonts w:ascii="Times New Roman" w:eastAsia="Times New Roman" w:hAnsi="Times New Roman" w:cs="Times New Roman"/>
            <w:color w:val="000000" w:themeColor="text1"/>
            <w:sz w:val="24"/>
            <w:szCs w:val="24"/>
            <w:lang w:val="en" w:eastAsia="en-GB"/>
          </w:rPr>
          <w:t>Jerusalem</w:t>
        </w:r>
      </w:hyperlink>
      <w:r w:rsidRPr="00F83315">
        <w:rPr>
          <w:rFonts w:ascii="Times New Roman" w:eastAsia="Times New Roman" w:hAnsi="Times New Roman" w:cs="Times New Roman"/>
          <w:color w:val="000000" w:themeColor="text1"/>
          <w:sz w:val="24"/>
          <w:szCs w:val="24"/>
          <w:lang w:val="en" w:eastAsia="en-GB"/>
        </w:rPr>
        <w:t xml:space="preserve"> and </w:t>
      </w:r>
      <w:hyperlink r:id="rId36" w:tooltip="Mumbai" w:history="1">
        <w:r w:rsidRPr="00F83315">
          <w:rPr>
            <w:rFonts w:ascii="Times New Roman" w:eastAsia="Times New Roman" w:hAnsi="Times New Roman" w:cs="Times New Roman"/>
            <w:color w:val="000000" w:themeColor="text1"/>
            <w:sz w:val="24"/>
            <w:szCs w:val="24"/>
            <w:lang w:val="en" w:eastAsia="en-GB"/>
          </w:rPr>
          <w:t>Mumbai</w:t>
        </w:r>
      </w:hyperlink>
      <w:r w:rsidRPr="00F83315">
        <w:rPr>
          <w:rFonts w:ascii="Times New Roman" w:eastAsia="Times New Roman" w:hAnsi="Times New Roman" w:cs="Times New Roman"/>
          <w:color w:val="000000" w:themeColor="text1"/>
          <w:sz w:val="24"/>
          <w:szCs w:val="24"/>
          <w:lang w:val="en" w:eastAsia="en-GB"/>
        </w:rPr>
        <w:t xml:space="preserve">, newspapers are printed for a local and international English-speaking public, and for tourists. The advent of the </w:t>
      </w:r>
      <w:hyperlink r:id="rId37" w:tooltip="Internet" w:history="1">
        <w:r w:rsidRPr="00F83315">
          <w:rPr>
            <w:rFonts w:ascii="Times New Roman" w:eastAsia="Times New Roman" w:hAnsi="Times New Roman" w:cs="Times New Roman"/>
            <w:color w:val="000000" w:themeColor="text1"/>
            <w:sz w:val="24"/>
            <w:szCs w:val="24"/>
            <w:lang w:val="en" w:eastAsia="en-GB"/>
          </w:rPr>
          <w:t>Internet</w:t>
        </w:r>
      </w:hyperlink>
      <w:r w:rsidRPr="00F83315">
        <w:rPr>
          <w:rFonts w:ascii="Times New Roman" w:eastAsia="Times New Roman" w:hAnsi="Times New Roman" w:cs="Times New Roman"/>
          <w:color w:val="000000" w:themeColor="text1"/>
          <w:sz w:val="24"/>
          <w:szCs w:val="24"/>
          <w:lang w:val="en" w:eastAsia="en-GB"/>
        </w:rPr>
        <w:t xml:space="preserve"> has also allowed non-English-language newspapers to put out a scaled-down English version to give their newspaper a global outreach.</w:t>
      </w:r>
    </w:p>
    <w:p w:rsidR="00F83315" w:rsidRPr="00F83315" w:rsidRDefault="00F83315" w:rsidP="00F83315">
      <w:pPr>
        <w:spacing w:before="100" w:beforeAutospacing="1" w:after="100" w:afterAutospacing="1" w:line="240" w:lineRule="auto"/>
        <w:rPr>
          <w:rFonts w:ascii="Times New Roman" w:eastAsia="Times New Roman" w:hAnsi="Times New Roman" w:cs="Times New Roman"/>
          <w:color w:val="000000" w:themeColor="text1"/>
          <w:sz w:val="24"/>
          <w:szCs w:val="24"/>
          <w:lang w:val="en" w:eastAsia="en-GB"/>
        </w:rPr>
      </w:pPr>
      <w:r w:rsidRPr="00F83315">
        <w:rPr>
          <w:rFonts w:ascii="Times New Roman" w:eastAsia="Times New Roman" w:hAnsi="Times New Roman" w:cs="Times New Roman"/>
          <w:color w:val="000000" w:themeColor="text1"/>
          <w:sz w:val="24"/>
          <w:szCs w:val="24"/>
          <w:lang w:val="en" w:eastAsia="en-GB"/>
        </w:rPr>
        <w:t xml:space="preserve">Similarly, in many countries with a large foreign-language-speaking population or many tourists, newspapers in languages other than the national language are both published locally and imported. For example, newspapers and magazines from many countries, and </w:t>
      </w:r>
      <w:hyperlink r:id="rId38" w:anchor="Non-English-language_newspapers" w:tooltip="List of newspapers in the United Kingdom" w:history="1">
        <w:r w:rsidRPr="00F83315">
          <w:rPr>
            <w:rFonts w:ascii="Times New Roman" w:eastAsia="Times New Roman" w:hAnsi="Times New Roman" w:cs="Times New Roman"/>
            <w:color w:val="000000" w:themeColor="text1"/>
            <w:sz w:val="24"/>
            <w:szCs w:val="24"/>
            <w:lang w:val="en" w:eastAsia="en-GB"/>
          </w:rPr>
          <w:t>locally-published newspapers in many languages</w:t>
        </w:r>
      </w:hyperlink>
      <w:r w:rsidRPr="00F83315">
        <w:rPr>
          <w:rFonts w:ascii="Times New Roman" w:eastAsia="Times New Roman" w:hAnsi="Times New Roman" w:cs="Times New Roman"/>
          <w:color w:val="000000" w:themeColor="text1"/>
          <w:sz w:val="24"/>
          <w:szCs w:val="24"/>
          <w:lang w:val="en" w:eastAsia="en-GB"/>
        </w:rPr>
        <w:t>, are readily to be found on news-stands in central London.</w:t>
      </w:r>
    </w:p>
    <w:p w:rsidR="00F83315" w:rsidRPr="00F83315" w:rsidRDefault="00F83315" w:rsidP="00F83315">
      <w:pPr>
        <w:rPr>
          <w:rFonts w:cstheme="minorHAnsi"/>
          <w:b/>
          <w:sz w:val="24"/>
          <w:szCs w:val="24"/>
          <w:u w:val="single"/>
          <w:lang w:val="en"/>
        </w:rPr>
      </w:pPr>
    </w:p>
    <w:p w:rsidR="00F83315" w:rsidRDefault="00F83315" w:rsidP="00F83315">
      <w:pPr>
        <w:rPr>
          <w:rFonts w:cstheme="minorHAnsi"/>
          <w:b/>
          <w:sz w:val="24"/>
          <w:szCs w:val="24"/>
          <w:u w:val="single"/>
        </w:rPr>
      </w:pPr>
      <w:proofErr w:type="gramStart"/>
      <w:r>
        <w:rPr>
          <w:rFonts w:cstheme="minorHAnsi"/>
          <w:b/>
          <w:sz w:val="24"/>
          <w:szCs w:val="24"/>
          <w:u w:val="single"/>
        </w:rPr>
        <w:t>status</w:t>
      </w:r>
      <w:proofErr w:type="gramEnd"/>
    </w:p>
    <w:p w:rsidR="00F83315" w:rsidRDefault="00F83315" w:rsidP="00F83315">
      <w:pPr>
        <w:autoSpaceDE w:val="0"/>
        <w:autoSpaceDN w:val="0"/>
        <w:adjustRightInd w:val="0"/>
        <w:spacing w:after="0" w:line="240" w:lineRule="auto"/>
        <w:rPr>
          <w:rFonts w:ascii="StoneSerif" w:hAnsi="StoneSerif" w:cs="StoneSerif"/>
          <w:sz w:val="20"/>
          <w:szCs w:val="20"/>
        </w:rPr>
      </w:pPr>
      <w:r>
        <w:rPr>
          <w:rFonts w:ascii="StoneSerif" w:hAnsi="StoneSerif" w:cs="StoneSerif"/>
          <w:sz w:val="20"/>
          <w:szCs w:val="20"/>
        </w:rPr>
        <w:t>The press publish newspapers, magazines and comics. Despite the</w:t>
      </w:r>
    </w:p>
    <w:p w:rsidR="00F83315" w:rsidRDefault="00F83315" w:rsidP="00F83315">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lastRenderedPageBreak/>
        <w:t>increase</w:t>
      </w:r>
      <w:proofErr w:type="gramEnd"/>
      <w:r>
        <w:rPr>
          <w:rFonts w:ascii="StoneSerif" w:hAnsi="StoneSerif" w:cs="StoneSerif"/>
          <w:sz w:val="20"/>
          <w:szCs w:val="20"/>
        </w:rPr>
        <w:t xml:space="preserve"> in online information, there is still a huge market for print</w:t>
      </w:r>
    </w:p>
    <w:p w:rsidR="00F83315" w:rsidRDefault="00F83315" w:rsidP="00F83315">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products</w:t>
      </w:r>
      <w:proofErr w:type="gramEnd"/>
      <w:r>
        <w:rPr>
          <w:rFonts w:ascii="StoneSerif" w:hAnsi="StoneSerif" w:cs="StoneSerif"/>
          <w:sz w:val="20"/>
          <w:szCs w:val="20"/>
        </w:rPr>
        <w:t xml:space="preserve"> and the print industry will continue to be an important sector</w:t>
      </w:r>
    </w:p>
    <w:p w:rsidR="00F83315" w:rsidRDefault="00F83315" w:rsidP="00F83315">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of</w:t>
      </w:r>
      <w:proofErr w:type="gramEnd"/>
      <w:r>
        <w:rPr>
          <w:rFonts w:ascii="StoneSerif" w:hAnsi="StoneSerif" w:cs="StoneSerif"/>
          <w:sz w:val="20"/>
          <w:szCs w:val="20"/>
        </w:rPr>
        <w:t xml:space="preserve"> the media for a long time to come. For example, magazine sales in the</w:t>
      </w:r>
    </w:p>
    <w:p w:rsidR="00F83315" w:rsidRDefault="00F83315" w:rsidP="00F83315">
      <w:pPr>
        <w:autoSpaceDE w:val="0"/>
        <w:autoSpaceDN w:val="0"/>
        <w:adjustRightInd w:val="0"/>
        <w:spacing w:after="0" w:line="240" w:lineRule="auto"/>
        <w:rPr>
          <w:rFonts w:ascii="StoneSerif" w:hAnsi="StoneSerif" w:cs="StoneSerif"/>
          <w:sz w:val="20"/>
          <w:szCs w:val="20"/>
        </w:rPr>
      </w:pPr>
      <w:r>
        <w:rPr>
          <w:rFonts w:ascii="StoneSerif" w:hAnsi="StoneSerif" w:cs="StoneSerif"/>
          <w:sz w:val="20"/>
          <w:szCs w:val="20"/>
        </w:rPr>
        <w:t xml:space="preserve">UK </w:t>
      </w:r>
      <w:proofErr w:type="gramStart"/>
      <w:r>
        <w:rPr>
          <w:rFonts w:ascii="StoneSerif" w:hAnsi="StoneSerif" w:cs="StoneSerif"/>
          <w:sz w:val="20"/>
          <w:szCs w:val="20"/>
        </w:rPr>
        <w:t>have</w:t>
      </w:r>
      <w:proofErr w:type="gramEnd"/>
      <w:r>
        <w:rPr>
          <w:rFonts w:ascii="StoneSerif" w:hAnsi="StoneSerif" w:cs="StoneSerif"/>
          <w:sz w:val="20"/>
          <w:szCs w:val="20"/>
        </w:rPr>
        <w:t xml:space="preserve"> been rising by 6.6 per cent a year, with more new titles being added all the time.</w:t>
      </w:r>
    </w:p>
    <w:p w:rsidR="00F83315" w:rsidRDefault="00F83315" w:rsidP="00F83315">
      <w:pPr>
        <w:autoSpaceDE w:val="0"/>
        <w:autoSpaceDN w:val="0"/>
        <w:adjustRightInd w:val="0"/>
        <w:spacing w:after="0" w:line="240" w:lineRule="auto"/>
        <w:rPr>
          <w:rFonts w:ascii="StoneSerif" w:hAnsi="StoneSerif" w:cs="StoneSerif"/>
          <w:sz w:val="20"/>
          <w:szCs w:val="20"/>
        </w:rPr>
      </w:pPr>
    </w:p>
    <w:p w:rsidR="00F83315" w:rsidRPr="00F83315" w:rsidRDefault="00F83315" w:rsidP="00F83315">
      <w:pPr>
        <w:spacing w:before="100" w:beforeAutospacing="1" w:after="100" w:afterAutospacing="1" w:line="240" w:lineRule="auto"/>
        <w:rPr>
          <w:rFonts w:ascii="Arial" w:eastAsia="Times New Roman" w:hAnsi="Arial" w:cs="Arial"/>
          <w:b/>
          <w:color w:val="000000"/>
          <w:sz w:val="20"/>
          <w:szCs w:val="20"/>
          <w:u w:val="single"/>
          <w:lang w:eastAsia="en-GB"/>
        </w:rPr>
      </w:pPr>
      <w:r w:rsidRPr="00F83315">
        <w:rPr>
          <w:rFonts w:ascii="Arial" w:eastAsia="Times New Roman" w:hAnsi="Arial" w:cs="Arial"/>
          <w:b/>
          <w:color w:val="000000"/>
          <w:sz w:val="20"/>
          <w:szCs w:val="20"/>
          <w:u w:val="single"/>
          <w:lang w:eastAsia="en-GB"/>
        </w:rPr>
        <w:t>Structure</w:t>
      </w:r>
    </w:p>
    <w:p w:rsidR="00F83315" w:rsidRPr="00F83315" w:rsidRDefault="00F83315" w:rsidP="00F83315">
      <w:pPr>
        <w:spacing w:before="100" w:beforeAutospacing="1" w:after="100" w:afterAutospacing="1" w:line="240" w:lineRule="auto"/>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Publishing is made up of many different sectors:</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Books;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Journals (including electronic journals);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Newspapers;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News agencies;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Magazines and business media;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Directories and mailing lists; </w:t>
      </w:r>
    </w:p>
    <w:p w:rsidR="00F83315" w:rsidRPr="00F83315" w:rsidRDefault="00F83315" w:rsidP="00F83315">
      <w:pPr>
        <w:numPr>
          <w:ilvl w:val="0"/>
          <w:numId w:val="1"/>
        </w:numPr>
        <w:spacing w:before="100" w:beforeAutospacing="1" w:after="100" w:afterAutospacing="1" w:line="240" w:lineRule="auto"/>
        <w:ind w:left="870"/>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Other information services.</w:t>
      </w:r>
    </w:p>
    <w:p w:rsidR="00F83315" w:rsidRPr="00F83315" w:rsidRDefault="00F83315" w:rsidP="00F83315">
      <w:pPr>
        <w:spacing w:before="100" w:beforeAutospacing="1" w:after="100" w:afterAutospacing="1" w:line="240" w:lineRule="auto"/>
        <w:rPr>
          <w:rFonts w:ascii="Arial" w:eastAsia="Times New Roman" w:hAnsi="Arial" w:cs="Arial"/>
          <w:color w:val="000000"/>
          <w:sz w:val="20"/>
          <w:szCs w:val="20"/>
          <w:lang w:eastAsia="en-GB"/>
        </w:rPr>
      </w:pPr>
      <w:r w:rsidRPr="00F83315">
        <w:rPr>
          <w:rFonts w:ascii="Arial" w:eastAsia="Times New Roman" w:hAnsi="Arial" w:cs="Arial"/>
          <w:color w:val="000000"/>
          <w:sz w:val="20"/>
          <w:szCs w:val="20"/>
          <w:lang w:eastAsia="en-GB"/>
        </w:rPr>
        <w:t xml:space="preserve">The industry consists of a majority of small companies: 88% of them having less than 10 employees. Yet the 3% with 200 or more employees have over half of all those working in the industry on their payroll. </w:t>
      </w:r>
    </w:p>
    <w:p w:rsidR="00F83315" w:rsidRDefault="00F83315" w:rsidP="00F83315">
      <w:pPr>
        <w:autoSpaceDE w:val="0"/>
        <w:autoSpaceDN w:val="0"/>
        <w:adjustRightInd w:val="0"/>
        <w:spacing w:after="0" w:line="240" w:lineRule="auto"/>
        <w:rPr>
          <w:rFonts w:ascii="StoneSerif" w:hAnsi="StoneSerif" w:cs="StoneSerif"/>
          <w:sz w:val="20"/>
          <w:szCs w:val="20"/>
        </w:rPr>
      </w:pPr>
    </w:p>
    <w:p w:rsidR="00742871" w:rsidRDefault="00742871" w:rsidP="00742871">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Film</w:t>
      </w:r>
    </w:p>
    <w:p w:rsidR="00742871" w:rsidRDefault="00742871" w:rsidP="00742871">
      <w:pPr>
        <w:autoSpaceDE w:val="0"/>
        <w:autoSpaceDN w:val="0"/>
        <w:adjustRightInd w:val="0"/>
        <w:spacing w:after="0" w:line="240" w:lineRule="auto"/>
        <w:jc w:val="center"/>
        <w:rPr>
          <w:rFonts w:cstheme="minorHAnsi"/>
          <w:b/>
          <w:sz w:val="24"/>
          <w:szCs w:val="24"/>
          <w:u w:val="single"/>
        </w:rPr>
      </w:pPr>
    </w:p>
    <w:p w:rsidR="00742871" w:rsidRDefault="00742871" w:rsidP="00742871">
      <w:pPr>
        <w:autoSpaceDE w:val="0"/>
        <w:autoSpaceDN w:val="0"/>
        <w:adjustRightInd w:val="0"/>
        <w:spacing w:after="0" w:line="240" w:lineRule="auto"/>
        <w:rPr>
          <w:rFonts w:cstheme="minorHAnsi"/>
          <w:b/>
          <w:sz w:val="24"/>
          <w:szCs w:val="24"/>
          <w:u w:val="single"/>
        </w:rPr>
      </w:pPr>
      <w:r>
        <w:rPr>
          <w:rFonts w:cstheme="minorHAnsi"/>
          <w:b/>
          <w:sz w:val="24"/>
          <w:szCs w:val="24"/>
          <w:u w:val="single"/>
        </w:rPr>
        <w:t xml:space="preserve">Geographical </w:t>
      </w:r>
      <w:proofErr w:type="spellStart"/>
      <w:r>
        <w:rPr>
          <w:rFonts w:cstheme="minorHAnsi"/>
          <w:b/>
          <w:sz w:val="24"/>
          <w:szCs w:val="24"/>
          <w:u w:val="single"/>
        </w:rPr>
        <w:t>scop</w:t>
      </w:r>
      <w:proofErr w:type="spellEnd"/>
    </w:p>
    <w:p w:rsidR="00742871" w:rsidRDefault="00742871" w:rsidP="00742871">
      <w:pPr>
        <w:autoSpaceDE w:val="0"/>
        <w:autoSpaceDN w:val="0"/>
        <w:adjustRightInd w:val="0"/>
        <w:spacing w:after="0" w:line="240" w:lineRule="auto"/>
        <w:rPr>
          <w:rFonts w:cstheme="minorHAnsi"/>
          <w:b/>
          <w:sz w:val="24"/>
          <w:szCs w:val="24"/>
          <w:u w:val="single"/>
        </w:rPr>
      </w:pPr>
    </w:p>
    <w:p w:rsidR="00E233EB" w:rsidRDefault="00E233EB" w:rsidP="00E233EB">
      <w:pPr>
        <w:autoSpaceDE w:val="0"/>
        <w:autoSpaceDN w:val="0"/>
        <w:adjustRightInd w:val="0"/>
        <w:spacing w:after="0" w:line="240" w:lineRule="auto"/>
        <w:rPr>
          <w:rFonts w:ascii="StoneSerif" w:hAnsi="StoneSerif" w:cs="StoneSerif"/>
          <w:sz w:val="20"/>
          <w:szCs w:val="20"/>
        </w:rPr>
      </w:pPr>
      <w:r>
        <w:rPr>
          <w:rFonts w:ascii="StoneSerif" w:hAnsi="StoneSerif" w:cs="StoneSerif"/>
          <w:sz w:val="20"/>
          <w:szCs w:val="20"/>
        </w:rPr>
        <w:t>It is the big Hollywood studios which dominate</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the</w:t>
      </w:r>
      <w:proofErr w:type="gramEnd"/>
      <w:r>
        <w:rPr>
          <w:rFonts w:ascii="StoneSerif" w:hAnsi="StoneSerif" w:cs="StoneSerif"/>
          <w:sz w:val="20"/>
          <w:szCs w:val="20"/>
        </w:rPr>
        <w:t xml:space="preserve"> fi lm industry, because of the large amounts</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of</w:t>
      </w:r>
      <w:proofErr w:type="gramEnd"/>
      <w:r>
        <w:rPr>
          <w:rFonts w:ascii="StoneSerif" w:hAnsi="StoneSerif" w:cs="StoneSerif"/>
          <w:sz w:val="20"/>
          <w:szCs w:val="20"/>
        </w:rPr>
        <w:t xml:space="preserve"> money they are able to invest in fi lm</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production</w:t>
      </w:r>
      <w:proofErr w:type="gramEnd"/>
      <w:r>
        <w:rPr>
          <w:rFonts w:ascii="StoneSerif" w:hAnsi="StoneSerif" w:cs="StoneSerif"/>
          <w:sz w:val="20"/>
          <w:szCs w:val="20"/>
        </w:rPr>
        <w:t>. The United States provides a very</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large</w:t>
      </w:r>
      <w:proofErr w:type="gramEnd"/>
      <w:r>
        <w:rPr>
          <w:rFonts w:ascii="StoneSerif" w:hAnsi="StoneSerif" w:cs="StoneSerif"/>
          <w:sz w:val="20"/>
          <w:szCs w:val="20"/>
        </w:rPr>
        <w:t xml:space="preserve"> home market for Hollywood movies, and</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these</w:t>
      </w:r>
      <w:proofErr w:type="gramEnd"/>
      <w:r>
        <w:rPr>
          <w:rFonts w:ascii="StoneSerif" w:hAnsi="StoneSerif" w:cs="StoneSerif"/>
          <w:sz w:val="20"/>
          <w:szCs w:val="20"/>
        </w:rPr>
        <w:t xml:space="preserve"> very commercially successful movies are</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also</w:t>
      </w:r>
      <w:proofErr w:type="gramEnd"/>
      <w:r>
        <w:rPr>
          <w:rFonts w:ascii="StoneSerif" w:hAnsi="StoneSerif" w:cs="StoneSerif"/>
          <w:sz w:val="20"/>
          <w:szCs w:val="20"/>
        </w:rPr>
        <w:t xml:space="preserve"> popular in many other countries around</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the</w:t>
      </w:r>
      <w:proofErr w:type="gramEnd"/>
      <w:r>
        <w:rPr>
          <w:rFonts w:ascii="StoneSerif" w:hAnsi="StoneSerif" w:cs="StoneSerif"/>
          <w:sz w:val="20"/>
          <w:szCs w:val="20"/>
        </w:rPr>
        <w:t xml:space="preserve"> world. The Hollywood studios are able to</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make</w:t>
      </w:r>
      <w:proofErr w:type="gramEnd"/>
      <w:r>
        <w:rPr>
          <w:rFonts w:ascii="StoneSerif" w:hAnsi="StoneSerif" w:cs="StoneSerif"/>
          <w:sz w:val="20"/>
          <w:szCs w:val="20"/>
        </w:rPr>
        <w:t xml:space="preserve"> big </w:t>
      </w:r>
      <w:proofErr w:type="spellStart"/>
      <w:r>
        <w:rPr>
          <w:rFonts w:ascii="StoneSerif" w:hAnsi="StoneSerif" w:cs="StoneSerif"/>
          <w:sz w:val="20"/>
          <w:szCs w:val="20"/>
        </w:rPr>
        <w:t>profi</w:t>
      </w:r>
      <w:proofErr w:type="spellEnd"/>
      <w:r>
        <w:rPr>
          <w:rFonts w:ascii="StoneSerif" w:hAnsi="StoneSerif" w:cs="StoneSerif"/>
          <w:sz w:val="20"/>
          <w:szCs w:val="20"/>
        </w:rPr>
        <w:t xml:space="preserve"> </w:t>
      </w:r>
      <w:proofErr w:type="spellStart"/>
      <w:r>
        <w:rPr>
          <w:rFonts w:ascii="StoneSerif" w:hAnsi="StoneSerif" w:cs="StoneSerif"/>
          <w:sz w:val="20"/>
          <w:szCs w:val="20"/>
        </w:rPr>
        <w:t>ts</w:t>
      </w:r>
      <w:proofErr w:type="spellEnd"/>
      <w:r>
        <w:rPr>
          <w:rFonts w:ascii="StoneSerif" w:hAnsi="StoneSerif" w:cs="StoneSerif"/>
          <w:sz w:val="20"/>
          <w:szCs w:val="20"/>
        </w:rPr>
        <w:t xml:space="preserve"> from the most popular fi </w:t>
      </w:r>
      <w:proofErr w:type="spellStart"/>
      <w:r>
        <w:rPr>
          <w:rFonts w:ascii="StoneSerif" w:hAnsi="StoneSerif" w:cs="StoneSerif"/>
          <w:sz w:val="20"/>
          <w:szCs w:val="20"/>
        </w:rPr>
        <w:t>lms</w:t>
      </w:r>
      <w:proofErr w:type="spellEnd"/>
      <w:r>
        <w:rPr>
          <w:rFonts w:ascii="StoneSerif" w:hAnsi="StoneSerif" w:cs="StoneSerif"/>
          <w:sz w:val="20"/>
          <w:szCs w:val="20"/>
        </w:rPr>
        <w:t xml:space="preserve"> – a</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worldwide</w:t>
      </w:r>
      <w:proofErr w:type="gramEnd"/>
      <w:r>
        <w:rPr>
          <w:rFonts w:ascii="StoneSerif" w:hAnsi="StoneSerif" w:cs="StoneSerif"/>
          <w:sz w:val="20"/>
          <w:szCs w:val="20"/>
        </w:rPr>
        <w:t xml:space="preserve"> box </w:t>
      </w:r>
      <w:proofErr w:type="spellStart"/>
      <w:r>
        <w:rPr>
          <w:rFonts w:ascii="StoneSerif" w:hAnsi="StoneSerif" w:cs="StoneSerif"/>
          <w:sz w:val="20"/>
          <w:szCs w:val="20"/>
        </w:rPr>
        <w:t>offi</w:t>
      </w:r>
      <w:proofErr w:type="spellEnd"/>
      <w:r>
        <w:rPr>
          <w:rFonts w:ascii="StoneSerif" w:hAnsi="StoneSerif" w:cs="StoneSerif"/>
          <w:sz w:val="20"/>
          <w:szCs w:val="20"/>
        </w:rPr>
        <w:t xml:space="preserve"> </w:t>
      </w:r>
      <w:proofErr w:type="spellStart"/>
      <w:r>
        <w:rPr>
          <w:rFonts w:ascii="StoneSerif" w:hAnsi="StoneSerif" w:cs="StoneSerif"/>
          <w:sz w:val="20"/>
          <w:szCs w:val="20"/>
        </w:rPr>
        <w:t>ce</w:t>
      </w:r>
      <w:proofErr w:type="spellEnd"/>
      <w:r>
        <w:rPr>
          <w:rFonts w:ascii="StoneSerif" w:hAnsi="StoneSerif" w:cs="StoneSerif"/>
          <w:sz w:val="20"/>
          <w:szCs w:val="20"/>
        </w:rPr>
        <w:t xml:space="preserve"> success can reward</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investors</w:t>
      </w:r>
      <w:proofErr w:type="gramEnd"/>
      <w:r>
        <w:rPr>
          <w:rFonts w:ascii="StoneSerif" w:hAnsi="StoneSerif" w:cs="StoneSerif"/>
          <w:sz w:val="20"/>
          <w:szCs w:val="20"/>
        </w:rPr>
        <w:t xml:space="preserve"> with </w:t>
      </w:r>
      <w:proofErr w:type="spellStart"/>
      <w:r>
        <w:rPr>
          <w:rFonts w:ascii="StoneSerif" w:hAnsi="StoneSerif" w:cs="StoneSerif"/>
          <w:sz w:val="20"/>
          <w:szCs w:val="20"/>
        </w:rPr>
        <w:t>profi</w:t>
      </w:r>
      <w:proofErr w:type="spellEnd"/>
      <w:r>
        <w:rPr>
          <w:rFonts w:ascii="StoneSerif" w:hAnsi="StoneSerif" w:cs="StoneSerif"/>
          <w:sz w:val="20"/>
          <w:szCs w:val="20"/>
        </w:rPr>
        <w:t xml:space="preserve"> </w:t>
      </w:r>
      <w:proofErr w:type="spellStart"/>
      <w:r>
        <w:rPr>
          <w:rFonts w:ascii="StoneSerif" w:hAnsi="StoneSerif" w:cs="StoneSerif"/>
          <w:sz w:val="20"/>
          <w:szCs w:val="20"/>
        </w:rPr>
        <w:t>ts</w:t>
      </w:r>
      <w:proofErr w:type="spellEnd"/>
      <w:r>
        <w:rPr>
          <w:rFonts w:ascii="StoneSerif" w:hAnsi="StoneSerif" w:cs="StoneSerif"/>
          <w:sz w:val="20"/>
          <w:szCs w:val="20"/>
        </w:rPr>
        <w:t xml:space="preserve"> worth many times their</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original</w:t>
      </w:r>
      <w:proofErr w:type="gramEnd"/>
      <w:r>
        <w:rPr>
          <w:rFonts w:ascii="StoneSerif" w:hAnsi="StoneSerif" w:cs="StoneSerif"/>
          <w:sz w:val="20"/>
          <w:szCs w:val="20"/>
        </w:rPr>
        <w:t xml:space="preserve"> investment. But sometimes fi </w:t>
      </w:r>
      <w:proofErr w:type="spellStart"/>
      <w:r>
        <w:rPr>
          <w:rFonts w:ascii="StoneSerif" w:hAnsi="StoneSerif" w:cs="StoneSerif"/>
          <w:sz w:val="20"/>
          <w:szCs w:val="20"/>
        </w:rPr>
        <w:t>lms</w:t>
      </w:r>
      <w:proofErr w:type="spellEnd"/>
      <w:r>
        <w:rPr>
          <w:rFonts w:ascii="StoneSerif" w:hAnsi="StoneSerif" w:cs="StoneSerif"/>
          <w:sz w:val="20"/>
          <w:szCs w:val="20"/>
        </w:rPr>
        <w:t xml:space="preserve"> that</w:t>
      </w:r>
    </w:p>
    <w:p w:rsidR="00E233EB" w:rsidRDefault="00E233EB" w:rsidP="00E233EB">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look</w:t>
      </w:r>
      <w:proofErr w:type="gramEnd"/>
      <w:r>
        <w:rPr>
          <w:rFonts w:ascii="StoneSerif" w:hAnsi="StoneSerif" w:cs="StoneSerif"/>
          <w:sz w:val="20"/>
          <w:szCs w:val="20"/>
        </w:rPr>
        <w:t xml:space="preserve"> promising on paper can </w:t>
      </w:r>
      <w:proofErr w:type="spellStart"/>
      <w:r>
        <w:rPr>
          <w:rFonts w:ascii="StoneSerif" w:hAnsi="StoneSerif" w:cs="StoneSerif"/>
          <w:sz w:val="20"/>
          <w:szCs w:val="20"/>
        </w:rPr>
        <w:t>fl</w:t>
      </w:r>
      <w:proofErr w:type="spellEnd"/>
      <w:r>
        <w:rPr>
          <w:rFonts w:ascii="StoneSerif" w:hAnsi="StoneSerif" w:cs="StoneSerif"/>
          <w:sz w:val="20"/>
          <w:szCs w:val="20"/>
        </w:rPr>
        <w:t xml:space="preserve"> op instead,</w:t>
      </w:r>
    </w:p>
    <w:p w:rsidR="00742871" w:rsidRDefault="00E233EB" w:rsidP="00E233EB">
      <w:pPr>
        <w:autoSpaceDE w:val="0"/>
        <w:autoSpaceDN w:val="0"/>
        <w:adjustRightInd w:val="0"/>
        <w:spacing w:after="0" w:line="240" w:lineRule="auto"/>
        <w:rPr>
          <w:rFonts w:cstheme="minorHAnsi"/>
          <w:b/>
          <w:sz w:val="24"/>
          <w:szCs w:val="24"/>
          <w:u w:val="single"/>
        </w:rPr>
      </w:pPr>
      <w:proofErr w:type="gramStart"/>
      <w:r>
        <w:rPr>
          <w:rFonts w:ascii="StoneSerif" w:hAnsi="StoneSerif" w:cs="StoneSerif"/>
          <w:sz w:val="20"/>
          <w:szCs w:val="20"/>
        </w:rPr>
        <w:t>losing</w:t>
      </w:r>
      <w:proofErr w:type="gramEnd"/>
      <w:r>
        <w:rPr>
          <w:rFonts w:ascii="StoneSerif" w:hAnsi="StoneSerif" w:cs="StoneSerif"/>
          <w:sz w:val="20"/>
          <w:szCs w:val="20"/>
        </w:rPr>
        <w:t xml:space="preserve"> money on a grand scale.</w:t>
      </w:r>
    </w:p>
    <w:p w:rsidR="00742871" w:rsidRDefault="00742871" w:rsidP="00742871">
      <w:pPr>
        <w:autoSpaceDE w:val="0"/>
        <w:autoSpaceDN w:val="0"/>
        <w:adjustRightInd w:val="0"/>
        <w:spacing w:after="0" w:line="240" w:lineRule="auto"/>
        <w:rPr>
          <w:rFonts w:cstheme="minorHAnsi"/>
          <w:b/>
          <w:sz w:val="24"/>
          <w:szCs w:val="24"/>
          <w:u w:val="single"/>
        </w:rPr>
      </w:pPr>
    </w:p>
    <w:p w:rsidR="00742871" w:rsidRDefault="00742871" w:rsidP="00742871">
      <w:pPr>
        <w:autoSpaceDE w:val="0"/>
        <w:autoSpaceDN w:val="0"/>
        <w:adjustRightInd w:val="0"/>
        <w:spacing w:after="0" w:line="240" w:lineRule="auto"/>
        <w:rPr>
          <w:rFonts w:cstheme="minorHAnsi"/>
          <w:b/>
          <w:sz w:val="24"/>
          <w:szCs w:val="24"/>
          <w:u w:val="single"/>
        </w:rPr>
      </w:pPr>
    </w:p>
    <w:p w:rsidR="00742871" w:rsidRDefault="00742871" w:rsidP="00742871">
      <w:pPr>
        <w:autoSpaceDE w:val="0"/>
        <w:autoSpaceDN w:val="0"/>
        <w:adjustRightInd w:val="0"/>
        <w:spacing w:after="0" w:line="240" w:lineRule="auto"/>
        <w:rPr>
          <w:rFonts w:cstheme="minorHAnsi"/>
          <w:b/>
          <w:sz w:val="24"/>
          <w:szCs w:val="24"/>
          <w:u w:val="single"/>
        </w:rPr>
      </w:pPr>
      <w:r>
        <w:rPr>
          <w:rFonts w:cstheme="minorHAnsi"/>
          <w:b/>
          <w:sz w:val="24"/>
          <w:szCs w:val="24"/>
          <w:u w:val="single"/>
        </w:rPr>
        <w:t>Status</w:t>
      </w:r>
    </w:p>
    <w:p w:rsidR="00742871" w:rsidRDefault="00742871" w:rsidP="00742871">
      <w:pPr>
        <w:autoSpaceDE w:val="0"/>
        <w:autoSpaceDN w:val="0"/>
        <w:adjustRightInd w:val="0"/>
        <w:spacing w:after="0" w:line="240" w:lineRule="auto"/>
        <w:rPr>
          <w:rFonts w:cstheme="minorHAnsi"/>
          <w:b/>
          <w:sz w:val="24"/>
          <w:szCs w:val="24"/>
          <w:u w:val="single"/>
        </w:rPr>
      </w:pPr>
    </w:p>
    <w:p w:rsidR="00E233EB" w:rsidRPr="00E233EB" w:rsidRDefault="00E233EB" w:rsidP="00E233EB">
      <w:pPr>
        <w:spacing w:before="100" w:beforeAutospacing="1" w:after="100" w:afterAutospacing="1" w:line="240" w:lineRule="auto"/>
        <w:rPr>
          <w:rFonts w:ascii="Arial" w:eastAsia="Times New Roman" w:hAnsi="Arial" w:cs="Arial"/>
          <w:color w:val="000000"/>
          <w:sz w:val="20"/>
          <w:szCs w:val="20"/>
          <w:lang w:eastAsia="en-GB"/>
        </w:rPr>
      </w:pPr>
      <w:r w:rsidRPr="00E233EB">
        <w:rPr>
          <w:rFonts w:ascii="Arial" w:eastAsia="Times New Roman" w:hAnsi="Arial" w:cs="Arial"/>
          <w:color w:val="000000"/>
          <w:sz w:val="20"/>
          <w:szCs w:val="20"/>
          <w:lang w:eastAsia="en-GB"/>
        </w:rPr>
        <w:t xml:space="preserve">In 2007, </w:t>
      </w:r>
      <w:r w:rsidRPr="00E233EB">
        <w:rPr>
          <w:rFonts w:ascii="Arial" w:eastAsia="Times New Roman" w:hAnsi="Arial" w:cs="Arial"/>
          <w:b/>
          <w:bCs/>
          <w:color w:val="000000"/>
          <w:sz w:val="20"/>
          <w:szCs w:val="20"/>
          <w:lang w:eastAsia="en-GB"/>
        </w:rPr>
        <w:t>UK production activity was £747 million</w:t>
      </w:r>
      <w:r w:rsidRPr="00E233EB">
        <w:rPr>
          <w:rFonts w:ascii="Arial" w:eastAsia="Times New Roman" w:hAnsi="Arial" w:cs="Arial"/>
          <w:color w:val="000000"/>
          <w:sz w:val="20"/>
          <w:szCs w:val="20"/>
          <w:lang w:eastAsia="en-GB"/>
        </w:rPr>
        <w:t xml:space="preserve">, making it the fourth highest production year on record. Inward investment productions including </w:t>
      </w:r>
      <w:r w:rsidRPr="00E233EB">
        <w:rPr>
          <w:rFonts w:ascii="Arial" w:eastAsia="Times New Roman" w:hAnsi="Arial" w:cs="Arial"/>
          <w:i/>
          <w:iCs/>
          <w:color w:val="000000"/>
          <w:sz w:val="20"/>
          <w:szCs w:val="20"/>
          <w:lang w:eastAsia="en-GB"/>
        </w:rPr>
        <w:t xml:space="preserve">Harry Potter and the Half Blood Prince </w:t>
      </w:r>
      <w:r w:rsidRPr="00E233EB">
        <w:rPr>
          <w:rFonts w:ascii="Arial" w:eastAsia="Times New Roman" w:hAnsi="Arial" w:cs="Arial"/>
          <w:color w:val="000000"/>
          <w:sz w:val="20"/>
          <w:szCs w:val="20"/>
          <w:lang w:eastAsia="en-GB"/>
        </w:rPr>
        <w:t xml:space="preserve">and </w:t>
      </w:r>
      <w:r w:rsidRPr="00E233EB">
        <w:rPr>
          <w:rFonts w:ascii="Arial" w:eastAsia="Times New Roman" w:hAnsi="Arial" w:cs="Arial"/>
          <w:i/>
          <w:iCs/>
          <w:color w:val="000000"/>
          <w:sz w:val="20"/>
          <w:szCs w:val="20"/>
          <w:lang w:eastAsia="en-GB"/>
        </w:rPr>
        <w:t>Chronicles of Narnia: Prince Caspian</w:t>
      </w:r>
      <w:r w:rsidRPr="00E233EB">
        <w:rPr>
          <w:rFonts w:ascii="Arial" w:eastAsia="Times New Roman" w:hAnsi="Arial" w:cs="Arial"/>
          <w:color w:val="000000"/>
          <w:sz w:val="20"/>
          <w:szCs w:val="20"/>
          <w:lang w:eastAsia="en-GB"/>
        </w:rPr>
        <w:t xml:space="preserve"> and indigenous productions such as </w:t>
      </w:r>
      <w:proofErr w:type="spellStart"/>
      <w:r w:rsidRPr="00E233EB">
        <w:rPr>
          <w:rFonts w:ascii="Arial" w:eastAsia="Times New Roman" w:hAnsi="Arial" w:cs="Arial"/>
          <w:i/>
          <w:iCs/>
          <w:color w:val="000000"/>
          <w:sz w:val="20"/>
          <w:szCs w:val="20"/>
          <w:lang w:eastAsia="en-GB"/>
        </w:rPr>
        <w:t>Brideshead</w:t>
      </w:r>
      <w:proofErr w:type="spellEnd"/>
      <w:r w:rsidRPr="00E233EB">
        <w:rPr>
          <w:rFonts w:ascii="Arial" w:eastAsia="Times New Roman" w:hAnsi="Arial" w:cs="Arial"/>
          <w:i/>
          <w:iCs/>
          <w:color w:val="000000"/>
          <w:sz w:val="20"/>
          <w:szCs w:val="20"/>
          <w:lang w:eastAsia="en-GB"/>
        </w:rPr>
        <w:t xml:space="preserve"> Revisited </w:t>
      </w:r>
      <w:r w:rsidRPr="00E233EB">
        <w:rPr>
          <w:rFonts w:ascii="Arial" w:eastAsia="Times New Roman" w:hAnsi="Arial" w:cs="Arial"/>
          <w:color w:val="000000"/>
          <w:sz w:val="20"/>
          <w:szCs w:val="20"/>
          <w:lang w:eastAsia="en-GB"/>
        </w:rPr>
        <w:t xml:space="preserve">and </w:t>
      </w:r>
      <w:r w:rsidRPr="00E233EB">
        <w:rPr>
          <w:rFonts w:ascii="Arial" w:eastAsia="Times New Roman" w:hAnsi="Arial" w:cs="Arial"/>
          <w:i/>
          <w:iCs/>
          <w:color w:val="000000"/>
          <w:sz w:val="20"/>
          <w:szCs w:val="20"/>
          <w:lang w:eastAsia="en-GB"/>
        </w:rPr>
        <w:t xml:space="preserve">How </w:t>
      </w:r>
      <w:proofErr w:type="gramStart"/>
      <w:r w:rsidRPr="00E233EB">
        <w:rPr>
          <w:rFonts w:ascii="Arial" w:eastAsia="Times New Roman" w:hAnsi="Arial" w:cs="Arial"/>
          <w:i/>
          <w:iCs/>
          <w:color w:val="000000"/>
          <w:sz w:val="20"/>
          <w:szCs w:val="20"/>
          <w:lang w:eastAsia="en-GB"/>
        </w:rPr>
        <w:t>To</w:t>
      </w:r>
      <w:proofErr w:type="gramEnd"/>
      <w:r w:rsidRPr="00E233EB">
        <w:rPr>
          <w:rFonts w:ascii="Arial" w:eastAsia="Times New Roman" w:hAnsi="Arial" w:cs="Arial"/>
          <w:i/>
          <w:iCs/>
          <w:color w:val="000000"/>
          <w:sz w:val="20"/>
          <w:szCs w:val="20"/>
          <w:lang w:eastAsia="en-GB"/>
        </w:rPr>
        <w:t xml:space="preserve"> Lose Friends and Alienate People </w:t>
      </w:r>
      <w:r w:rsidRPr="00E233EB">
        <w:rPr>
          <w:rFonts w:ascii="Arial" w:eastAsia="Times New Roman" w:hAnsi="Arial" w:cs="Arial"/>
          <w:color w:val="000000"/>
          <w:sz w:val="20"/>
          <w:szCs w:val="20"/>
          <w:lang w:eastAsia="en-GB"/>
        </w:rPr>
        <w:t>were just some of the productions made in the UK.</w:t>
      </w:r>
    </w:p>
    <w:p w:rsidR="00E233EB" w:rsidRPr="00E233EB" w:rsidRDefault="00E233EB" w:rsidP="00E233EB">
      <w:pPr>
        <w:spacing w:before="100" w:beforeAutospacing="1" w:after="100" w:afterAutospacing="1" w:line="240" w:lineRule="auto"/>
        <w:rPr>
          <w:rFonts w:ascii="Arial" w:eastAsia="Times New Roman" w:hAnsi="Arial" w:cs="Arial"/>
          <w:color w:val="000000"/>
          <w:sz w:val="20"/>
          <w:szCs w:val="20"/>
          <w:lang w:eastAsia="en-GB"/>
        </w:rPr>
      </w:pPr>
      <w:r w:rsidRPr="00E233EB">
        <w:rPr>
          <w:rFonts w:ascii="Arial" w:eastAsia="Times New Roman" w:hAnsi="Arial" w:cs="Arial"/>
          <w:b/>
          <w:bCs/>
          <w:color w:val="000000"/>
          <w:sz w:val="20"/>
          <w:szCs w:val="20"/>
          <w:lang w:eastAsia="en-GB"/>
        </w:rPr>
        <w:t>516 films</w:t>
      </w:r>
      <w:r w:rsidRPr="00E233EB">
        <w:rPr>
          <w:rFonts w:ascii="Arial" w:eastAsia="Times New Roman" w:hAnsi="Arial" w:cs="Arial"/>
          <w:color w:val="000000"/>
          <w:sz w:val="20"/>
          <w:szCs w:val="20"/>
          <w:lang w:eastAsia="en-GB"/>
        </w:rPr>
        <w:t xml:space="preserve"> were released across the UK in 2007, a 58% increase over the decade. UK films, including co-productions, accounted for 21% of releases and 29% of the market by value.</w:t>
      </w:r>
    </w:p>
    <w:p w:rsidR="00E233EB" w:rsidRPr="00E233EB" w:rsidRDefault="00E233EB" w:rsidP="00E233EB">
      <w:pPr>
        <w:spacing w:before="100" w:beforeAutospacing="1" w:after="100" w:afterAutospacing="1" w:line="240" w:lineRule="auto"/>
        <w:rPr>
          <w:rFonts w:ascii="Arial" w:eastAsia="Times New Roman" w:hAnsi="Arial" w:cs="Arial"/>
          <w:color w:val="000000"/>
          <w:sz w:val="20"/>
          <w:szCs w:val="20"/>
          <w:lang w:eastAsia="en-GB"/>
        </w:rPr>
      </w:pPr>
      <w:r w:rsidRPr="00E233EB">
        <w:rPr>
          <w:rFonts w:ascii="Arial" w:eastAsia="Times New Roman" w:hAnsi="Arial" w:cs="Arial"/>
          <w:color w:val="000000"/>
          <w:sz w:val="20"/>
          <w:szCs w:val="20"/>
          <w:lang w:eastAsia="en-GB"/>
        </w:rPr>
        <w:t xml:space="preserve">In 2007 the UK had the </w:t>
      </w:r>
      <w:r w:rsidRPr="00E233EB">
        <w:rPr>
          <w:rFonts w:ascii="Arial" w:eastAsia="Times New Roman" w:hAnsi="Arial" w:cs="Arial"/>
          <w:b/>
          <w:bCs/>
          <w:color w:val="000000"/>
          <w:sz w:val="20"/>
          <w:szCs w:val="20"/>
          <w:lang w:eastAsia="en-GB"/>
        </w:rPr>
        <w:t>largest number of digital screens</w:t>
      </w:r>
      <w:r w:rsidRPr="00E233EB">
        <w:rPr>
          <w:rFonts w:ascii="Arial" w:eastAsia="Times New Roman" w:hAnsi="Arial" w:cs="Arial"/>
          <w:color w:val="000000"/>
          <w:sz w:val="20"/>
          <w:szCs w:val="20"/>
          <w:lang w:eastAsia="en-GB"/>
        </w:rPr>
        <w:t xml:space="preserve"> in Europe at 296 screens, double the number in 2006.</w:t>
      </w:r>
    </w:p>
    <w:p w:rsidR="00E233EB" w:rsidRDefault="00E233EB" w:rsidP="00742871">
      <w:pPr>
        <w:autoSpaceDE w:val="0"/>
        <w:autoSpaceDN w:val="0"/>
        <w:adjustRightInd w:val="0"/>
        <w:spacing w:after="0" w:line="240" w:lineRule="auto"/>
        <w:rPr>
          <w:rFonts w:cstheme="minorHAnsi"/>
          <w:b/>
          <w:sz w:val="24"/>
          <w:szCs w:val="24"/>
          <w:u w:val="single"/>
        </w:rPr>
      </w:pPr>
    </w:p>
    <w:p w:rsidR="00E233EB" w:rsidRDefault="00E233EB" w:rsidP="00742871">
      <w:pPr>
        <w:autoSpaceDE w:val="0"/>
        <w:autoSpaceDN w:val="0"/>
        <w:adjustRightInd w:val="0"/>
        <w:spacing w:after="0" w:line="240" w:lineRule="auto"/>
        <w:rPr>
          <w:rFonts w:cstheme="minorHAnsi"/>
          <w:b/>
          <w:sz w:val="24"/>
          <w:szCs w:val="24"/>
          <w:u w:val="single"/>
        </w:rPr>
      </w:pPr>
    </w:p>
    <w:p w:rsidR="00E233EB" w:rsidRDefault="00E233EB" w:rsidP="00742871">
      <w:pPr>
        <w:autoSpaceDE w:val="0"/>
        <w:autoSpaceDN w:val="0"/>
        <w:adjustRightInd w:val="0"/>
        <w:spacing w:after="0" w:line="240" w:lineRule="auto"/>
        <w:rPr>
          <w:rFonts w:cstheme="minorHAnsi"/>
          <w:b/>
          <w:sz w:val="24"/>
          <w:szCs w:val="24"/>
          <w:u w:val="single"/>
        </w:rPr>
      </w:pPr>
    </w:p>
    <w:p w:rsidR="00742871" w:rsidRDefault="00742871" w:rsidP="00742871">
      <w:pPr>
        <w:autoSpaceDE w:val="0"/>
        <w:autoSpaceDN w:val="0"/>
        <w:adjustRightInd w:val="0"/>
        <w:spacing w:after="0" w:line="240" w:lineRule="auto"/>
        <w:rPr>
          <w:rFonts w:cstheme="minorHAnsi"/>
          <w:b/>
          <w:sz w:val="24"/>
          <w:szCs w:val="24"/>
          <w:u w:val="single"/>
        </w:rPr>
      </w:pPr>
      <w:r>
        <w:rPr>
          <w:rFonts w:cstheme="minorHAnsi"/>
          <w:b/>
          <w:sz w:val="24"/>
          <w:szCs w:val="24"/>
          <w:u w:val="single"/>
        </w:rPr>
        <w:t>Structure</w:t>
      </w:r>
    </w:p>
    <w:p w:rsidR="00742871" w:rsidRDefault="00742871" w:rsidP="00742871">
      <w:pPr>
        <w:autoSpaceDE w:val="0"/>
        <w:autoSpaceDN w:val="0"/>
        <w:adjustRightInd w:val="0"/>
        <w:spacing w:after="0" w:line="240" w:lineRule="auto"/>
        <w:rPr>
          <w:rFonts w:cstheme="minorHAnsi"/>
          <w:b/>
          <w:sz w:val="24"/>
          <w:szCs w:val="24"/>
          <w:u w:val="single"/>
        </w:rPr>
      </w:pPr>
    </w:p>
    <w:p w:rsidR="00E233EB" w:rsidRPr="00A43A8E" w:rsidRDefault="00E233EB" w:rsidP="00E233EB">
      <w:pPr>
        <w:autoSpaceDE w:val="0"/>
        <w:autoSpaceDN w:val="0"/>
        <w:adjustRightInd w:val="0"/>
        <w:spacing w:after="0" w:line="240" w:lineRule="auto"/>
        <w:rPr>
          <w:rFonts w:cstheme="minorHAnsi"/>
          <w:sz w:val="24"/>
          <w:szCs w:val="24"/>
        </w:rPr>
      </w:pPr>
      <w:r w:rsidRPr="00A43A8E">
        <w:rPr>
          <w:rFonts w:cstheme="minorHAnsi"/>
          <w:sz w:val="24"/>
          <w:szCs w:val="24"/>
        </w:rPr>
        <w:t>In addition to the rich UK talent pool there is a range of impressive film-making studios</w:t>
      </w:r>
    </w:p>
    <w:p w:rsidR="00E233EB" w:rsidRPr="00A43A8E" w:rsidRDefault="00E233EB" w:rsidP="00E233EB">
      <w:pPr>
        <w:autoSpaceDE w:val="0"/>
        <w:autoSpaceDN w:val="0"/>
        <w:adjustRightInd w:val="0"/>
        <w:spacing w:after="0" w:line="240" w:lineRule="auto"/>
        <w:rPr>
          <w:rFonts w:cstheme="minorHAnsi"/>
          <w:sz w:val="24"/>
          <w:szCs w:val="24"/>
        </w:rPr>
      </w:pPr>
      <w:proofErr w:type="gramStart"/>
      <w:r w:rsidRPr="00A43A8E">
        <w:rPr>
          <w:rFonts w:cstheme="minorHAnsi"/>
          <w:sz w:val="24"/>
          <w:szCs w:val="24"/>
        </w:rPr>
        <w:t>such</w:t>
      </w:r>
      <w:proofErr w:type="gramEnd"/>
      <w:r w:rsidRPr="00A43A8E">
        <w:rPr>
          <w:rFonts w:cstheme="minorHAnsi"/>
          <w:sz w:val="24"/>
          <w:szCs w:val="24"/>
        </w:rPr>
        <w:t xml:space="preserve"> as Pinewood, </w:t>
      </w:r>
      <w:proofErr w:type="spellStart"/>
      <w:r w:rsidRPr="00A43A8E">
        <w:rPr>
          <w:rFonts w:cstheme="minorHAnsi"/>
          <w:sz w:val="24"/>
          <w:szCs w:val="24"/>
        </w:rPr>
        <w:t>Shepperton</w:t>
      </w:r>
      <w:proofErr w:type="spellEnd"/>
      <w:r w:rsidRPr="00A43A8E">
        <w:rPr>
          <w:rFonts w:cstheme="minorHAnsi"/>
          <w:sz w:val="24"/>
          <w:szCs w:val="24"/>
        </w:rPr>
        <w:t xml:space="preserve">, </w:t>
      </w:r>
      <w:proofErr w:type="spellStart"/>
      <w:r w:rsidRPr="00A43A8E">
        <w:rPr>
          <w:rFonts w:cstheme="minorHAnsi"/>
          <w:sz w:val="24"/>
          <w:szCs w:val="24"/>
        </w:rPr>
        <w:t>Leavesden</w:t>
      </w:r>
      <w:proofErr w:type="spellEnd"/>
      <w:r w:rsidRPr="00A43A8E">
        <w:rPr>
          <w:rFonts w:cstheme="minorHAnsi"/>
          <w:sz w:val="24"/>
          <w:szCs w:val="24"/>
        </w:rPr>
        <w:t xml:space="preserve"> and being developed at </w:t>
      </w:r>
      <w:proofErr w:type="spellStart"/>
      <w:r w:rsidRPr="00A43A8E">
        <w:rPr>
          <w:rFonts w:cstheme="minorHAnsi"/>
          <w:sz w:val="24"/>
          <w:szCs w:val="24"/>
        </w:rPr>
        <w:t>Llanilid</w:t>
      </w:r>
      <w:proofErr w:type="spellEnd"/>
      <w:r w:rsidRPr="00A43A8E">
        <w:rPr>
          <w:rFonts w:cstheme="minorHAnsi"/>
          <w:sz w:val="24"/>
          <w:szCs w:val="24"/>
        </w:rPr>
        <w:t xml:space="preserve"> under the</w:t>
      </w:r>
    </w:p>
    <w:p w:rsidR="00E233EB" w:rsidRPr="00A43A8E" w:rsidRDefault="00E233EB" w:rsidP="00E233EB">
      <w:pPr>
        <w:autoSpaceDE w:val="0"/>
        <w:autoSpaceDN w:val="0"/>
        <w:adjustRightInd w:val="0"/>
        <w:spacing w:after="0" w:line="240" w:lineRule="auto"/>
        <w:rPr>
          <w:rFonts w:cstheme="minorHAnsi"/>
          <w:sz w:val="24"/>
          <w:szCs w:val="24"/>
        </w:rPr>
      </w:pPr>
      <w:proofErr w:type="gramStart"/>
      <w:r w:rsidRPr="00A43A8E">
        <w:rPr>
          <w:rFonts w:cstheme="minorHAnsi"/>
          <w:sz w:val="24"/>
          <w:szCs w:val="24"/>
        </w:rPr>
        <w:t>leadership</w:t>
      </w:r>
      <w:proofErr w:type="gramEnd"/>
      <w:r w:rsidRPr="00A43A8E">
        <w:rPr>
          <w:rFonts w:cstheme="minorHAnsi"/>
          <w:sz w:val="24"/>
          <w:szCs w:val="24"/>
        </w:rPr>
        <w:t xml:space="preserve"> of Lord Attenborough. There are also cutting-edge post-production facilities</w:t>
      </w:r>
    </w:p>
    <w:p w:rsidR="00742871" w:rsidRDefault="00E233EB" w:rsidP="00E233EB">
      <w:pPr>
        <w:autoSpaceDE w:val="0"/>
        <w:autoSpaceDN w:val="0"/>
        <w:adjustRightInd w:val="0"/>
        <w:spacing w:after="0" w:line="240" w:lineRule="auto"/>
        <w:rPr>
          <w:rFonts w:cstheme="minorHAnsi"/>
          <w:sz w:val="24"/>
          <w:szCs w:val="24"/>
        </w:rPr>
      </w:pPr>
      <w:proofErr w:type="gramStart"/>
      <w:r w:rsidRPr="00A43A8E">
        <w:rPr>
          <w:rFonts w:cstheme="minorHAnsi"/>
          <w:sz w:val="24"/>
          <w:szCs w:val="24"/>
        </w:rPr>
        <w:t>available</w:t>
      </w:r>
      <w:proofErr w:type="gramEnd"/>
      <w:r w:rsidRPr="00A43A8E">
        <w:rPr>
          <w:rFonts w:cstheme="minorHAnsi"/>
          <w:sz w:val="24"/>
          <w:szCs w:val="24"/>
        </w:rPr>
        <w:t xml:space="preserve"> in the UK with companies such as </w:t>
      </w:r>
      <w:proofErr w:type="spellStart"/>
      <w:r w:rsidRPr="00A43A8E">
        <w:rPr>
          <w:rFonts w:cstheme="minorHAnsi"/>
          <w:sz w:val="24"/>
          <w:szCs w:val="24"/>
        </w:rPr>
        <w:t>Framestore</w:t>
      </w:r>
      <w:proofErr w:type="spellEnd"/>
      <w:r w:rsidRPr="00A43A8E">
        <w:rPr>
          <w:rFonts w:cstheme="minorHAnsi"/>
          <w:sz w:val="24"/>
          <w:szCs w:val="24"/>
        </w:rPr>
        <w:t xml:space="preserve"> CFC offer</w:t>
      </w:r>
      <w:r w:rsidR="00A43A8E">
        <w:rPr>
          <w:rFonts w:cstheme="minorHAnsi"/>
          <w:sz w:val="24"/>
          <w:szCs w:val="24"/>
        </w:rPr>
        <w:t xml:space="preserve">ing world class special effects </w:t>
      </w:r>
      <w:r w:rsidRPr="00A43A8E">
        <w:rPr>
          <w:rFonts w:cstheme="minorHAnsi"/>
          <w:sz w:val="24"/>
          <w:szCs w:val="24"/>
        </w:rPr>
        <w:t>to global customers.39 In 2002 the total value of UK film production was £421.45 million.</w:t>
      </w:r>
    </w:p>
    <w:p w:rsidR="00A43A8E" w:rsidRDefault="00A43A8E" w:rsidP="00E233EB">
      <w:pPr>
        <w:autoSpaceDE w:val="0"/>
        <w:autoSpaceDN w:val="0"/>
        <w:adjustRightInd w:val="0"/>
        <w:spacing w:after="0" w:line="240" w:lineRule="auto"/>
        <w:rPr>
          <w:rFonts w:cstheme="minorHAnsi"/>
          <w:sz w:val="24"/>
          <w:szCs w:val="24"/>
        </w:rPr>
      </w:pPr>
      <w:r>
        <w:rPr>
          <w:rFonts w:ascii="Arial" w:hAnsi="Arial" w:cs="Arial"/>
          <w:noProof/>
          <w:sz w:val="20"/>
          <w:szCs w:val="20"/>
          <w:lang w:eastAsia="en-GB"/>
        </w:rPr>
        <w:drawing>
          <wp:inline distT="0" distB="0" distL="0" distR="0">
            <wp:extent cx="5731510" cy="3070452"/>
            <wp:effectExtent l="0" t="0" r="2540" b="0"/>
            <wp:docPr id="1" name="Picture 1" descr="http://parisldn.mysites.com/get_file/2010-week-08/film-industry-macrostructure-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arisldn.mysites.com/get_file/2010-week-08/film-industry-macrostructure-uk.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31510" cy="3070452"/>
                    </a:xfrm>
                    <a:prstGeom prst="rect">
                      <a:avLst/>
                    </a:prstGeom>
                    <a:noFill/>
                    <a:ln>
                      <a:noFill/>
                    </a:ln>
                  </pic:spPr>
                </pic:pic>
              </a:graphicData>
            </a:graphic>
          </wp:inline>
        </w:drawing>
      </w:r>
    </w:p>
    <w:p w:rsidR="00A43A8E" w:rsidRDefault="00A43A8E" w:rsidP="00E233EB">
      <w:pPr>
        <w:autoSpaceDE w:val="0"/>
        <w:autoSpaceDN w:val="0"/>
        <w:adjustRightInd w:val="0"/>
        <w:spacing w:after="0" w:line="240" w:lineRule="auto"/>
        <w:rPr>
          <w:rFonts w:cstheme="minorHAnsi"/>
          <w:sz w:val="24"/>
          <w:szCs w:val="24"/>
        </w:rPr>
      </w:pPr>
    </w:p>
    <w:p w:rsidR="00A43A8E" w:rsidRDefault="00A43A8E"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Interactive Media</w:t>
      </w:r>
    </w:p>
    <w:p w:rsidR="00A43A8E" w:rsidRDefault="00A43A8E"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Geographical scope</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4740C9" w:rsidRDefault="004740C9" w:rsidP="004740C9">
      <w:pPr>
        <w:pStyle w:val="Default"/>
        <w:jc w:val="both"/>
        <w:rPr>
          <w:sz w:val="23"/>
          <w:szCs w:val="23"/>
        </w:rPr>
      </w:pPr>
      <w:r>
        <w:rPr>
          <w:sz w:val="23"/>
          <w:szCs w:val="23"/>
        </w:rPr>
        <w:t xml:space="preserve">The largest interactive media workforce is located in: </w:t>
      </w:r>
    </w:p>
    <w:p w:rsidR="004740C9" w:rsidRDefault="004740C9" w:rsidP="004740C9">
      <w:pPr>
        <w:pStyle w:val="Default"/>
        <w:spacing w:before="80"/>
        <w:jc w:val="both"/>
        <w:rPr>
          <w:sz w:val="23"/>
          <w:szCs w:val="23"/>
        </w:rPr>
      </w:pPr>
      <w:r>
        <w:rPr>
          <w:sz w:val="23"/>
          <w:szCs w:val="23"/>
        </w:rPr>
        <w:t xml:space="preserve">London </w:t>
      </w:r>
    </w:p>
    <w:p w:rsidR="004740C9" w:rsidRDefault="004740C9" w:rsidP="004740C9">
      <w:pPr>
        <w:pStyle w:val="Default"/>
        <w:jc w:val="both"/>
        <w:rPr>
          <w:sz w:val="23"/>
          <w:szCs w:val="23"/>
        </w:rPr>
      </w:pPr>
      <w:r>
        <w:rPr>
          <w:sz w:val="23"/>
          <w:szCs w:val="23"/>
        </w:rPr>
        <w:t xml:space="preserve">South East </w:t>
      </w:r>
    </w:p>
    <w:p w:rsidR="004740C9" w:rsidRDefault="004740C9" w:rsidP="004740C9">
      <w:pPr>
        <w:pStyle w:val="Default"/>
        <w:rPr>
          <w:sz w:val="23"/>
          <w:szCs w:val="23"/>
        </w:rPr>
      </w:pPr>
      <w:r>
        <w:rPr>
          <w:sz w:val="23"/>
          <w:szCs w:val="23"/>
        </w:rPr>
        <w:t xml:space="preserve">Yorkshire and the Humber </w:t>
      </w:r>
    </w:p>
    <w:p w:rsidR="004740C9" w:rsidRDefault="004740C9" w:rsidP="004740C9">
      <w:pPr>
        <w:pStyle w:val="Default"/>
        <w:rPr>
          <w:sz w:val="23"/>
          <w:szCs w:val="23"/>
        </w:rPr>
      </w:pPr>
    </w:p>
    <w:p w:rsidR="004740C9" w:rsidRDefault="004740C9" w:rsidP="004740C9">
      <w:pPr>
        <w:pStyle w:val="Default"/>
        <w:rPr>
          <w:sz w:val="23"/>
          <w:szCs w:val="23"/>
        </w:rPr>
      </w:pPr>
      <w:r>
        <w:rPr>
          <w:sz w:val="23"/>
          <w:szCs w:val="23"/>
        </w:rPr>
        <w:t>a</w:t>
      </w:r>
      <w:bookmarkStart w:id="0" w:name="_GoBack"/>
      <w:bookmarkEnd w:id="0"/>
      <w:r>
        <w:rPr>
          <w:sz w:val="23"/>
          <w:szCs w:val="23"/>
        </w:rPr>
        <w:t xml:space="preserve">fter publishing and photo imaging, interactive media is the largest creative industries in the </w:t>
      </w:r>
      <w:r>
        <w:rPr>
          <w:b/>
          <w:bCs/>
          <w:sz w:val="23"/>
          <w:szCs w:val="23"/>
        </w:rPr>
        <w:t>East Midlands</w:t>
      </w:r>
      <w:r>
        <w:rPr>
          <w:sz w:val="23"/>
          <w:szCs w:val="23"/>
        </w:rPr>
        <w:t xml:space="preserve">. Nottingham has a number of successful and expanding interactive companies. </w:t>
      </w:r>
      <w:proofErr w:type="spellStart"/>
      <w:r>
        <w:rPr>
          <w:sz w:val="23"/>
          <w:szCs w:val="23"/>
        </w:rPr>
        <w:t>Elektonika</w:t>
      </w:r>
      <w:proofErr w:type="spellEnd"/>
      <w:r>
        <w:rPr>
          <w:sz w:val="23"/>
          <w:szCs w:val="23"/>
        </w:rPr>
        <w:t xml:space="preserve">, Cuttlefish, Jupiter Design Ltd and </w:t>
      </w:r>
      <w:proofErr w:type="spellStart"/>
      <w:r>
        <w:rPr>
          <w:sz w:val="23"/>
          <w:szCs w:val="23"/>
        </w:rPr>
        <w:t>Emnet</w:t>
      </w:r>
      <w:proofErr w:type="spellEnd"/>
      <w:r>
        <w:rPr>
          <w:sz w:val="23"/>
          <w:szCs w:val="23"/>
        </w:rPr>
        <w:t xml:space="preserve"> are successful digital media communications companies in the region. IPTV (internet protocol TV) companies are starting to cluster in Lincolnshire as the University of Lincoln has satellite uplink facilities and a broadcast media graduate population to service the sector. There are 2,100 people working in the industry in the region. </w:t>
      </w:r>
    </w:p>
    <w:p w:rsidR="004740C9" w:rsidRDefault="004740C9" w:rsidP="004740C9">
      <w:pPr>
        <w:pStyle w:val="Default"/>
        <w:rPr>
          <w:sz w:val="23"/>
          <w:szCs w:val="23"/>
        </w:rPr>
      </w:pPr>
    </w:p>
    <w:p w:rsidR="004740C9" w:rsidRDefault="004740C9" w:rsidP="004740C9">
      <w:pPr>
        <w:pStyle w:val="Default"/>
        <w:jc w:val="both"/>
        <w:rPr>
          <w:sz w:val="23"/>
          <w:szCs w:val="23"/>
        </w:rPr>
      </w:pPr>
      <w:r>
        <w:rPr>
          <w:sz w:val="23"/>
          <w:szCs w:val="23"/>
        </w:rPr>
        <w:t xml:space="preserve">In the </w:t>
      </w:r>
      <w:r>
        <w:rPr>
          <w:b/>
          <w:bCs/>
          <w:sz w:val="23"/>
          <w:szCs w:val="23"/>
        </w:rPr>
        <w:t xml:space="preserve">East </w:t>
      </w:r>
      <w:r>
        <w:rPr>
          <w:sz w:val="23"/>
          <w:szCs w:val="23"/>
        </w:rPr>
        <w:t xml:space="preserve">Midlands, there are 1,100 people working in the industry in the region. </w:t>
      </w:r>
    </w:p>
    <w:p w:rsidR="00130513" w:rsidRDefault="004740C9" w:rsidP="004740C9">
      <w:pPr>
        <w:autoSpaceDE w:val="0"/>
        <w:autoSpaceDN w:val="0"/>
        <w:adjustRightInd w:val="0"/>
        <w:spacing w:after="0" w:line="240" w:lineRule="auto"/>
        <w:jc w:val="center"/>
        <w:rPr>
          <w:rFonts w:cstheme="minorHAnsi"/>
          <w:b/>
          <w:sz w:val="24"/>
          <w:szCs w:val="24"/>
          <w:u w:val="single"/>
        </w:rPr>
      </w:pPr>
      <w:r>
        <w:rPr>
          <w:sz w:val="23"/>
          <w:szCs w:val="23"/>
        </w:rPr>
        <w:lastRenderedPageBreak/>
        <w:t xml:space="preserve">In </w:t>
      </w:r>
      <w:r>
        <w:rPr>
          <w:b/>
          <w:bCs/>
          <w:sz w:val="23"/>
          <w:szCs w:val="23"/>
        </w:rPr>
        <w:t>London</w:t>
      </w:r>
      <w:r>
        <w:rPr>
          <w:sz w:val="23"/>
          <w:szCs w:val="23"/>
        </w:rPr>
        <w:t>, 13,200 people work for specialist companies in the key platforms of interactive television, web and internet, and offline multimedia.</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 xml:space="preserve"> Status</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130513">
      <w:pPr>
        <w:autoSpaceDE w:val="0"/>
        <w:autoSpaceDN w:val="0"/>
        <w:adjustRightInd w:val="0"/>
        <w:spacing w:after="0" w:line="240" w:lineRule="auto"/>
        <w:rPr>
          <w:rFonts w:ascii="StoneSerif" w:hAnsi="StoneSerif" w:cs="StoneSerif"/>
          <w:sz w:val="20"/>
          <w:szCs w:val="20"/>
        </w:rPr>
      </w:pPr>
      <w:r>
        <w:rPr>
          <w:rFonts w:ascii="StoneSerif" w:hAnsi="StoneSerif" w:cs="StoneSerif"/>
          <w:sz w:val="20"/>
          <w:szCs w:val="20"/>
        </w:rPr>
        <w:t>The BBC’s website is one of the most visited in the world, and many</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large</w:t>
      </w:r>
      <w:proofErr w:type="gramEnd"/>
      <w:r>
        <w:rPr>
          <w:rFonts w:ascii="StoneSerif" w:hAnsi="StoneSerif" w:cs="StoneSerif"/>
          <w:sz w:val="20"/>
          <w:szCs w:val="20"/>
        </w:rPr>
        <w:t xml:space="preserve"> media organisations with a big output use interactive media.</w:t>
      </w:r>
    </w:p>
    <w:p w:rsidR="00130513" w:rsidRDefault="00130513" w:rsidP="00130513">
      <w:pPr>
        <w:autoSpaceDE w:val="0"/>
        <w:autoSpaceDN w:val="0"/>
        <w:adjustRightInd w:val="0"/>
        <w:spacing w:after="0" w:line="240" w:lineRule="auto"/>
        <w:rPr>
          <w:rFonts w:ascii="StoneSerif" w:hAnsi="StoneSerif" w:cs="StoneSerif"/>
          <w:sz w:val="20"/>
          <w:szCs w:val="20"/>
        </w:rPr>
      </w:pPr>
      <w:r>
        <w:rPr>
          <w:rFonts w:ascii="StoneSerif" w:hAnsi="StoneSerif" w:cs="StoneSerif"/>
          <w:sz w:val="20"/>
          <w:szCs w:val="20"/>
        </w:rPr>
        <w:t>However, the low cost of web production means that almost anyone</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with</w:t>
      </w:r>
      <w:proofErr w:type="gramEnd"/>
      <w:r>
        <w:rPr>
          <w:rFonts w:ascii="StoneSerif" w:hAnsi="StoneSerif" w:cs="StoneSerif"/>
          <w:sz w:val="20"/>
          <w:szCs w:val="20"/>
        </w:rPr>
        <w:t xml:space="preserve"> the equipment and the skills required can create their own</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alternatives</w:t>
      </w:r>
      <w:proofErr w:type="gramEnd"/>
      <w:r>
        <w:rPr>
          <w:rFonts w:ascii="StoneSerif" w:hAnsi="StoneSerif" w:cs="StoneSerif"/>
          <w:sz w:val="20"/>
          <w:szCs w:val="20"/>
        </w:rPr>
        <w:t xml:space="preserve"> to mainstream print, audio and even television. Blogging</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and</w:t>
      </w:r>
      <w:proofErr w:type="gramEnd"/>
      <w:r>
        <w:rPr>
          <w:rFonts w:ascii="StoneSerif" w:hAnsi="StoneSerif" w:cs="StoneSerif"/>
          <w:sz w:val="20"/>
          <w:szCs w:val="20"/>
        </w:rPr>
        <w:t xml:space="preserve"> podcasting are two examples of how individuals can get involved –</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but</w:t>
      </w:r>
      <w:proofErr w:type="gramEnd"/>
      <w:r>
        <w:rPr>
          <w:rFonts w:ascii="StoneSerif" w:hAnsi="StoneSerif" w:cs="StoneSerif"/>
          <w:sz w:val="20"/>
          <w:szCs w:val="20"/>
        </w:rPr>
        <w:t xml:space="preserve"> only blogs and podcasts that get highlighted by television, radio, the</w:t>
      </w:r>
    </w:p>
    <w:p w:rsidR="00130513" w:rsidRDefault="00130513" w:rsidP="00130513">
      <w:pPr>
        <w:autoSpaceDE w:val="0"/>
        <w:autoSpaceDN w:val="0"/>
        <w:adjustRightInd w:val="0"/>
        <w:spacing w:after="0" w:line="240" w:lineRule="auto"/>
        <w:rPr>
          <w:rFonts w:ascii="StoneSerif" w:hAnsi="StoneSerif" w:cs="StoneSerif"/>
          <w:sz w:val="20"/>
          <w:szCs w:val="20"/>
        </w:rPr>
      </w:pPr>
      <w:proofErr w:type="gramStart"/>
      <w:r>
        <w:rPr>
          <w:rFonts w:ascii="StoneSerif" w:hAnsi="StoneSerif" w:cs="StoneSerif"/>
          <w:sz w:val="20"/>
          <w:szCs w:val="20"/>
        </w:rPr>
        <w:t>press</w:t>
      </w:r>
      <w:proofErr w:type="gramEnd"/>
      <w:r>
        <w:rPr>
          <w:rFonts w:ascii="StoneSerif" w:hAnsi="StoneSerif" w:cs="StoneSerif"/>
          <w:sz w:val="20"/>
          <w:szCs w:val="20"/>
        </w:rPr>
        <w:t xml:space="preserve"> or the most popular websites will reach mass market audiences.</w:t>
      </w:r>
    </w:p>
    <w:p w:rsidR="00130513" w:rsidRDefault="00130513" w:rsidP="00130513">
      <w:pPr>
        <w:autoSpaceDE w:val="0"/>
        <w:autoSpaceDN w:val="0"/>
        <w:adjustRightInd w:val="0"/>
        <w:spacing w:after="0" w:line="240" w:lineRule="auto"/>
        <w:jc w:val="center"/>
        <w:rPr>
          <w:rFonts w:cstheme="minorHAnsi"/>
          <w:b/>
          <w:sz w:val="24"/>
          <w:szCs w:val="24"/>
          <w:u w:val="single"/>
        </w:rPr>
      </w:pPr>
      <w:r>
        <w:rPr>
          <w:rFonts w:ascii="StoneSerif" w:hAnsi="StoneSerif" w:cs="StoneSerif"/>
          <w:sz w:val="20"/>
          <w:szCs w:val="20"/>
        </w:rPr>
        <w:t>There are simply so many of them.</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Structure</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Pr="00130513" w:rsidRDefault="00130513" w:rsidP="00130513">
      <w:pPr>
        <w:spacing w:before="100" w:beforeAutospacing="1" w:after="100" w:afterAutospacing="1" w:line="240" w:lineRule="auto"/>
        <w:rPr>
          <w:rFonts w:ascii="Arial" w:eastAsia="Times New Roman" w:hAnsi="Arial" w:cs="Arial"/>
          <w:color w:val="425A73"/>
          <w:sz w:val="20"/>
          <w:szCs w:val="20"/>
          <w:lang w:eastAsia="en-GB"/>
        </w:rPr>
      </w:pPr>
      <w:r w:rsidRPr="00130513">
        <w:rPr>
          <w:rFonts w:ascii="Arial" w:eastAsia="Times New Roman" w:hAnsi="Arial" w:cs="Arial"/>
          <w:color w:val="425A73"/>
          <w:sz w:val="20"/>
          <w:szCs w:val="20"/>
          <w:lang w:eastAsia="en-GB"/>
        </w:rPr>
        <w:t xml:space="preserve">We have defined four broad sector constituents. It should be noted that these do overlap to some extent and individual organisations may fall into more than one category: </w:t>
      </w:r>
    </w:p>
    <w:p w:rsidR="00130513" w:rsidRPr="00130513" w:rsidRDefault="00130513" w:rsidP="00130513">
      <w:pPr>
        <w:numPr>
          <w:ilvl w:val="0"/>
          <w:numId w:val="4"/>
        </w:numPr>
        <w:spacing w:before="100" w:beforeAutospacing="1" w:after="100" w:afterAutospacing="1" w:line="240" w:lineRule="auto"/>
        <w:ind w:left="375" w:right="225"/>
        <w:rPr>
          <w:rFonts w:ascii="Arial" w:eastAsia="Times New Roman" w:hAnsi="Arial" w:cs="Arial"/>
          <w:color w:val="425A73"/>
          <w:sz w:val="20"/>
          <w:szCs w:val="20"/>
          <w:lang w:eastAsia="en-GB"/>
        </w:rPr>
      </w:pPr>
      <w:r w:rsidRPr="00130513">
        <w:rPr>
          <w:rFonts w:ascii="Arial" w:eastAsia="Times New Roman" w:hAnsi="Arial" w:cs="Arial"/>
          <w:b/>
          <w:bCs/>
          <w:color w:val="425A73"/>
          <w:sz w:val="20"/>
          <w:szCs w:val="20"/>
          <w:lang w:eastAsia="en-GB"/>
        </w:rPr>
        <w:t>Creators:</w:t>
      </w:r>
      <w:r w:rsidRPr="00130513">
        <w:rPr>
          <w:rFonts w:ascii="Arial" w:eastAsia="Times New Roman" w:hAnsi="Arial" w:cs="Arial"/>
          <w:color w:val="425A73"/>
          <w:sz w:val="20"/>
          <w:szCs w:val="20"/>
          <w:lang w:eastAsia="en-GB"/>
        </w:rPr>
        <w:t xml:space="preserve"> those businesses, organisations, departments and individuals that create interactive media products as their primary activity; </w:t>
      </w:r>
    </w:p>
    <w:p w:rsidR="00130513" w:rsidRPr="00130513" w:rsidRDefault="00130513" w:rsidP="00130513">
      <w:pPr>
        <w:numPr>
          <w:ilvl w:val="0"/>
          <w:numId w:val="4"/>
        </w:numPr>
        <w:spacing w:before="100" w:beforeAutospacing="1" w:after="100" w:afterAutospacing="1" w:line="240" w:lineRule="auto"/>
        <w:ind w:left="375" w:right="225"/>
        <w:rPr>
          <w:rFonts w:ascii="Arial" w:eastAsia="Times New Roman" w:hAnsi="Arial" w:cs="Arial"/>
          <w:color w:val="425A73"/>
          <w:sz w:val="20"/>
          <w:szCs w:val="20"/>
          <w:lang w:eastAsia="en-GB"/>
        </w:rPr>
      </w:pPr>
      <w:r w:rsidRPr="00130513">
        <w:rPr>
          <w:rFonts w:ascii="Arial" w:eastAsia="Times New Roman" w:hAnsi="Arial" w:cs="Arial"/>
          <w:b/>
          <w:bCs/>
          <w:color w:val="425A73"/>
          <w:sz w:val="20"/>
          <w:szCs w:val="20"/>
          <w:lang w:eastAsia="en-GB"/>
        </w:rPr>
        <w:t>Enablers:</w:t>
      </w:r>
      <w:r w:rsidRPr="00130513">
        <w:rPr>
          <w:rFonts w:ascii="Arial" w:eastAsia="Times New Roman" w:hAnsi="Arial" w:cs="Arial"/>
          <w:color w:val="425A73"/>
          <w:sz w:val="20"/>
          <w:szCs w:val="20"/>
          <w:lang w:eastAsia="en-GB"/>
        </w:rPr>
        <w:t xml:space="preserve"> those businesses that provide infrastructure, technologies or services to support the creation and deployment of interactive media products; </w:t>
      </w:r>
    </w:p>
    <w:p w:rsidR="00130513" w:rsidRPr="00130513" w:rsidRDefault="00130513" w:rsidP="00130513">
      <w:pPr>
        <w:numPr>
          <w:ilvl w:val="0"/>
          <w:numId w:val="4"/>
        </w:numPr>
        <w:spacing w:before="100" w:beforeAutospacing="1" w:after="100" w:afterAutospacing="1" w:line="240" w:lineRule="auto"/>
        <w:ind w:left="375" w:right="225"/>
        <w:rPr>
          <w:rFonts w:ascii="Arial" w:eastAsia="Times New Roman" w:hAnsi="Arial" w:cs="Arial"/>
          <w:color w:val="425A73"/>
          <w:sz w:val="20"/>
          <w:szCs w:val="20"/>
          <w:lang w:eastAsia="en-GB"/>
        </w:rPr>
      </w:pPr>
      <w:r w:rsidRPr="00130513">
        <w:rPr>
          <w:rFonts w:ascii="Arial" w:eastAsia="Times New Roman" w:hAnsi="Arial" w:cs="Arial"/>
          <w:b/>
          <w:bCs/>
          <w:color w:val="425A73"/>
          <w:sz w:val="20"/>
          <w:szCs w:val="20"/>
          <w:lang w:eastAsia="en-GB"/>
        </w:rPr>
        <w:t>Clients:</w:t>
      </w:r>
      <w:r w:rsidRPr="00130513">
        <w:rPr>
          <w:rFonts w:ascii="Arial" w:eastAsia="Times New Roman" w:hAnsi="Arial" w:cs="Arial"/>
          <w:color w:val="425A73"/>
          <w:sz w:val="20"/>
          <w:szCs w:val="20"/>
          <w:lang w:eastAsia="en-GB"/>
        </w:rPr>
        <w:t xml:space="preserve"> those organisations or departments that commission or use interactive media products as part of a wider set of activities (where those organisations have in-house interactive media departments or divisions, we would consider those departments to fall into the 'creators' category above); and </w:t>
      </w:r>
    </w:p>
    <w:p w:rsidR="00130513" w:rsidRPr="00130513" w:rsidRDefault="00130513" w:rsidP="00130513">
      <w:pPr>
        <w:numPr>
          <w:ilvl w:val="0"/>
          <w:numId w:val="4"/>
        </w:numPr>
        <w:spacing w:before="100" w:beforeAutospacing="1" w:after="100" w:afterAutospacing="1" w:line="240" w:lineRule="auto"/>
        <w:ind w:left="375" w:right="225"/>
        <w:rPr>
          <w:rFonts w:ascii="Arial" w:eastAsia="Times New Roman" w:hAnsi="Arial" w:cs="Arial"/>
          <w:color w:val="425A73"/>
          <w:sz w:val="20"/>
          <w:szCs w:val="20"/>
          <w:lang w:eastAsia="en-GB"/>
        </w:rPr>
      </w:pPr>
      <w:r w:rsidRPr="00130513">
        <w:rPr>
          <w:rFonts w:ascii="Arial" w:eastAsia="Times New Roman" w:hAnsi="Arial" w:cs="Arial"/>
          <w:b/>
          <w:bCs/>
          <w:color w:val="425A73"/>
          <w:sz w:val="20"/>
          <w:szCs w:val="20"/>
          <w:lang w:eastAsia="en-GB"/>
        </w:rPr>
        <w:t>End-users:</w:t>
      </w:r>
      <w:r w:rsidRPr="00130513">
        <w:rPr>
          <w:rFonts w:ascii="Arial" w:eastAsia="Times New Roman" w:hAnsi="Arial" w:cs="Arial"/>
          <w:color w:val="425A73"/>
          <w:sz w:val="20"/>
          <w:szCs w:val="20"/>
          <w:lang w:eastAsia="en-GB"/>
        </w:rPr>
        <w:t xml:space="preserve"> the individuals who ultimately purchase or experience interactive media products.</w:t>
      </w: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130513" w:rsidRDefault="00130513" w:rsidP="00A43A8E">
      <w:pPr>
        <w:autoSpaceDE w:val="0"/>
        <w:autoSpaceDN w:val="0"/>
        <w:adjustRightInd w:val="0"/>
        <w:spacing w:after="0" w:line="240" w:lineRule="auto"/>
        <w:jc w:val="center"/>
        <w:rPr>
          <w:rFonts w:cstheme="minorHAnsi"/>
          <w:b/>
          <w:sz w:val="24"/>
          <w:szCs w:val="24"/>
          <w:u w:val="single"/>
        </w:rPr>
      </w:pPr>
    </w:p>
    <w:p w:rsidR="002C1520" w:rsidRDefault="002C1520" w:rsidP="00A43A8E">
      <w:pPr>
        <w:autoSpaceDE w:val="0"/>
        <w:autoSpaceDN w:val="0"/>
        <w:adjustRightInd w:val="0"/>
        <w:spacing w:after="0" w:line="240" w:lineRule="auto"/>
        <w:jc w:val="center"/>
        <w:rPr>
          <w:rFonts w:cstheme="minorHAnsi"/>
          <w:b/>
          <w:sz w:val="24"/>
          <w:szCs w:val="24"/>
          <w:u w:val="single"/>
        </w:rPr>
      </w:pPr>
      <w:proofErr w:type="spellStart"/>
      <w:r>
        <w:rPr>
          <w:rFonts w:cstheme="minorHAnsi"/>
          <w:b/>
          <w:sz w:val="24"/>
          <w:szCs w:val="24"/>
          <w:u w:val="single"/>
        </w:rPr>
        <w:t>Photographhy</w:t>
      </w:r>
      <w:proofErr w:type="spellEnd"/>
    </w:p>
    <w:p w:rsidR="002C1520" w:rsidRDefault="002C1520" w:rsidP="00A43A8E">
      <w:pPr>
        <w:autoSpaceDE w:val="0"/>
        <w:autoSpaceDN w:val="0"/>
        <w:adjustRightInd w:val="0"/>
        <w:spacing w:after="0" w:line="240" w:lineRule="auto"/>
        <w:jc w:val="center"/>
        <w:rPr>
          <w:rFonts w:cstheme="minorHAnsi"/>
          <w:b/>
          <w:sz w:val="24"/>
          <w:szCs w:val="24"/>
          <w:u w:val="single"/>
        </w:rPr>
      </w:pPr>
    </w:p>
    <w:p w:rsidR="002C1520" w:rsidRDefault="002C1520"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 xml:space="preserve">Geographical </w:t>
      </w:r>
      <w:proofErr w:type="spellStart"/>
      <w:r>
        <w:rPr>
          <w:rFonts w:cstheme="minorHAnsi"/>
          <w:b/>
          <w:sz w:val="24"/>
          <w:szCs w:val="24"/>
          <w:u w:val="single"/>
        </w:rPr>
        <w:t>Scop</w:t>
      </w:r>
      <w:proofErr w:type="spellEnd"/>
    </w:p>
    <w:p w:rsidR="002C1520" w:rsidRPr="00A43A8E" w:rsidRDefault="002C1520" w:rsidP="002C1520">
      <w:pPr>
        <w:autoSpaceDE w:val="0"/>
        <w:autoSpaceDN w:val="0"/>
        <w:adjustRightInd w:val="0"/>
        <w:spacing w:after="0" w:line="240" w:lineRule="auto"/>
        <w:jc w:val="center"/>
        <w:rPr>
          <w:rFonts w:cstheme="minorHAnsi"/>
          <w:b/>
          <w:sz w:val="24"/>
          <w:szCs w:val="24"/>
          <w:u w:val="single"/>
        </w:rPr>
      </w:pPr>
      <w:r>
        <w:rPr>
          <w:rFonts w:ascii="Arial" w:hAnsi="Arial" w:cs="Arial"/>
          <w:color w:val="000000"/>
          <w:sz w:val="20"/>
          <w:szCs w:val="20"/>
        </w:rPr>
        <w:t xml:space="preserve">The </w:t>
      </w:r>
      <w:r>
        <w:rPr>
          <w:rStyle w:val="Strong"/>
          <w:rFonts w:ascii="Arial" w:hAnsi="Arial" w:cs="Arial"/>
          <w:color w:val="000000"/>
          <w:sz w:val="20"/>
          <w:szCs w:val="20"/>
        </w:rPr>
        <w:t>total Photo Imaging workforce</w:t>
      </w:r>
      <w:r>
        <w:rPr>
          <w:rFonts w:ascii="Arial" w:hAnsi="Arial" w:cs="Arial"/>
          <w:color w:val="000000"/>
          <w:sz w:val="20"/>
          <w:szCs w:val="20"/>
        </w:rPr>
        <w:t xml:space="preserve"> comprises around </w:t>
      </w:r>
      <w:r>
        <w:rPr>
          <w:rStyle w:val="Strong"/>
          <w:rFonts w:ascii="Arial" w:hAnsi="Arial" w:cs="Arial"/>
          <w:color w:val="000000"/>
          <w:sz w:val="20"/>
          <w:szCs w:val="20"/>
        </w:rPr>
        <w:t>43,100 people</w:t>
      </w:r>
      <w:r>
        <w:rPr>
          <w:rFonts w:ascii="Arial" w:hAnsi="Arial" w:cs="Arial"/>
          <w:color w:val="000000"/>
          <w:sz w:val="20"/>
          <w:szCs w:val="20"/>
        </w:rPr>
        <w:t>. 51% of these are based in the south of England, with the largest proportion - some 38% - in London and the South East. The rest of the workforce is spread throughout Scotland, Wales, Northern Ireland and the remaining regions of England, with the highest concentrations in the South West (13%) and the East of England (12%).</w:t>
      </w:r>
    </w:p>
    <w:p w:rsidR="002C1520" w:rsidRDefault="002C1520" w:rsidP="00A43A8E">
      <w:pPr>
        <w:autoSpaceDE w:val="0"/>
        <w:autoSpaceDN w:val="0"/>
        <w:adjustRightInd w:val="0"/>
        <w:spacing w:after="0" w:line="240" w:lineRule="auto"/>
        <w:jc w:val="center"/>
        <w:rPr>
          <w:rFonts w:cstheme="minorHAnsi"/>
          <w:b/>
          <w:sz w:val="24"/>
          <w:szCs w:val="24"/>
          <w:u w:val="single"/>
        </w:rPr>
      </w:pPr>
    </w:p>
    <w:p w:rsidR="002C1520" w:rsidRDefault="002C1520"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Status</w:t>
      </w:r>
    </w:p>
    <w:p w:rsidR="002C1520" w:rsidRDefault="002C1520" w:rsidP="00A43A8E">
      <w:pPr>
        <w:autoSpaceDE w:val="0"/>
        <w:autoSpaceDN w:val="0"/>
        <w:adjustRightInd w:val="0"/>
        <w:spacing w:after="0" w:line="240" w:lineRule="auto"/>
        <w:jc w:val="center"/>
        <w:rPr>
          <w:rFonts w:cstheme="minorHAnsi"/>
          <w:b/>
          <w:sz w:val="24"/>
          <w:szCs w:val="24"/>
          <w:u w:val="single"/>
        </w:rPr>
      </w:pPr>
      <w:r>
        <w:rPr>
          <w:rFonts w:ascii="Arial" w:hAnsi="Arial" w:cs="Arial"/>
          <w:color w:val="000000"/>
          <w:sz w:val="20"/>
          <w:szCs w:val="20"/>
        </w:rPr>
        <w:t>The Photo Imaging industry is made up of</w:t>
      </w:r>
      <w:r>
        <w:rPr>
          <w:rStyle w:val="Strong"/>
          <w:rFonts w:ascii="Arial" w:hAnsi="Arial" w:cs="Arial"/>
          <w:color w:val="000000"/>
          <w:sz w:val="20"/>
          <w:szCs w:val="20"/>
        </w:rPr>
        <w:t xml:space="preserve"> 8,700 companies</w:t>
      </w:r>
      <w:r>
        <w:rPr>
          <w:rFonts w:ascii="Arial" w:hAnsi="Arial" w:cs="Arial"/>
          <w:color w:val="000000"/>
          <w:sz w:val="20"/>
          <w:szCs w:val="20"/>
        </w:rPr>
        <w:t xml:space="preserve">, two thirds (68%) of which </w:t>
      </w:r>
      <w:proofErr w:type="gramStart"/>
      <w:r>
        <w:rPr>
          <w:rFonts w:ascii="Arial" w:hAnsi="Arial" w:cs="Arial"/>
          <w:color w:val="000000"/>
          <w:sz w:val="20"/>
          <w:szCs w:val="20"/>
        </w:rPr>
        <w:t>are</w:t>
      </w:r>
      <w:proofErr w:type="gramEnd"/>
      <w:r>
        <w:rPr>
          <w:rFonts w:ascii="Arial" w:hAnsi="Arial" w:cs="Arial"/>
          <w:color w:val="000000"/>
          <w:sz w:val="20"/>
          <w:szCs w:val="20"/>
        </w:rPr>
        <w:t xml:space="preserve"> sole trading or freelance photographers.</w:t>
      </w:r>
    </w:p>
    <w:p w:rsidR="002C1520" w:rsidRDefault="002C1520" w:rsidP="00A43A8E">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Structure</w:t>
      </w:r>
    </w:p>
    <w:p w:rsidR="002C1520" w:rsidRPr="002C1520" w:rsidRDefault="002C1520" w:rsidP="002C1520">
      <w:p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t>The photo imaging industry can be broadly divided into the following main areas:</w:t>
      </w:r>
    </w:p>
    <w:p w:rsidR="002C1520" w:rsidRPr="002C1520" w:rsidRDefault="002C1520" w:rsidP="002C152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lastRenderedPageBreak/>
        <w:t>Photographers, including assistants</w:t>
      </w:r>
    </w:p>
    <w:p w:rsidR="002C1520" w:rsidRPr="002C1520" w:rsidRDefault="002C1520" w:rsidP="002C152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t>Picture libraries and agencies</w:t>
      </w:r>
    </w:p>
    <w:p w:rsidR="002C1520" w:rsidRPr="002C1520" w:rsidRDefault="002C1520" w:rsidP="002C152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t>Laboratories and other image producers and bureaux</w:t>
      </w:r>
    </w:p>
    <w:p w:rsidR="002C1520" w:rsidRPr="002C1520" w:rsidRDefault="002C1520" w:rsidP="002C152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t>Manufacturers and support services</w:t>
      </w:r>
    </w:p>
    <w:p w:rsidR="002C1520" w:rsidRPr="002C1520" w:rsidRDefault="002C1520" w:rsidP="002C152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2C1520">
        <w:rPr>
          <w:rFonts w:ascii="Times New Roman" w:eastAsia="Times New Roman" w:hAnsi="Times New Roman" w:cs="Times New Roman"/>
          <w:sz w:val="24"/>
          <w:szCs w:val="24"/>
          <w:lang w:eastAsia="en-GB"/>
        </w:rPr>
        <w:t>Photo retail</w:t>
      </w:r>
    </w:p>
    <w:p w:rsidR="002C1520" w:rsidRDefault="002C1520">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Computer Games Industry</w:t>
      </w:r>
    </w:p>
    <w:p w:rsidR="002C1520" w:rsidRDefault="002C1520">
      <w:pPr>
        <w:autoSpaceDE w:val="0"/>
        <w:autoSpaceDN w:val="0"/>
        <w:adjustRightInd w:val="0"/>
        <w:spacing w:after="0" w:line="240" w:lineRule="auto"/>
        <w:jc w:val="center"/>
        <w:rPr>
          <w:rFonts w:cstheme="minorHAnsi"/>
          <w:b/>
          <w:sz w:val="24"/>
          <w:szCs w:val="24"/>
          <w:u w:val="single"/>
        </w:rPr>
      </w:pPr>
      <w:r>
        <w:rPr>
          <w:rFonts w:cstheme="minorHAnsi"/>
          <w:b/>
          <w:sz w:val="24"/>
          <w:szCs w:val="24"/>
          <w:u w:val="single"/>
        </w:rPr>
        <w:t>Geographical scope</w:t>
      </w:r>
    </w:p>
    <w:p w:rsidR="002C1520" w:rsidRPr="002C1520" w:rsidRDefault="002C1520" w:rsidP="002C1520">
      <w:pPr>
        <w:pStyle w:val="NormalWeb"/>
        <w:rPr>
          <w:color w:val="000000" w:themeColor="text1"/>
          <w:lang w:val="en"/>
        </w:rPr>
      </w:pPr>
      <w:r w:rsidRPr="002C1520">
        <w:rPr>
          <w:color w:val="000000" w:themeColor="text1"/>
          <w:lang w:val="en"/>
        </w:rPr>
        <w:t xml:space="preserve">The </w:t>
      </w:r>
      <w:hyperlink r:id="rId40" w:tooltip="United Kingdom" w:history="1">
        <w:r w:rsidRPr="002C1520">
          <w:rPr>
            <w:rStyle w:val="Hyperlink"/>
            <w:color w:val="000000" w:themeColor="text1"/>
            <w:u w:val="none"/>
            <w:lang w:val="en"/>
          </w:rPr>
          <w:t>UK</w:t>
        </w:r>
      </w:hyperlink>
      <w:r w:rsidRPr="002C1520">
        <w:rPr>
          <w:color w:val="000000" w:themeColor="text1"/>
          <w:lang w:val="en"/>
        </w:rPr>
        <w:t xml:space="preserve"> industry is the third largest in the World in terms of developer success and sales of hardware and software by country alone but fourth behind Canada in terms of people employed.</w:t>
      </w:r>
      <w:hyperlink r:id="rId41" w:anchor="cite_note-networkworld1-36" w:history="1">
        <w:r w:rsidRPr="002C1520">
          <w:rPr>
            <w:color w:val="000000" w:themeColor="text1"/>
            <w:vertAlign w:val="superscript"/>
            <w:lang w:val="en"/>
          </w:rPr>
          <w:t>[37]</w:t>
        </w:r>
      </w:hyperlink>
      <w:r w:rsidRPr="002C1520">
        <w:rPr>
          <w:color w:val="000000" w:themeColor="text1"/>
          <w:lang w:val="en"/>
        </w:rPr>
        <w:t xml:space="preserve"> In recent years some of the studios have become defunct or been purchased by larger companies such as </w:t>
      </w:r>
      <w:hyperlink r:id="rId42" w:tooltip="LittleBigPlanet" w:history="1">
        <w:proofErr w:type="spellStart"/>
        <w:r w:rsidRPr="002C1520">
          <w:rPr>
            <w:rStyle w:val="Hyperlink"/>
            <w:i/>
            <w:iCs/>
            <w:color w:val="000000" w:themeColor="text1"/>
            <w:u w:val="none"/>
            <w:lang w:val="en"/>
          </w:rPr>
          <w:t>LittleBigPlanet</w:t>
        </w:r>
        <w:proofErr w:type="spellEnd"/>
      </w:hyperlink>
      <w:r w:rsidRPr="002C1520">
        <w:rPr>
          <w:color w:val="000000" w:themeColor="text1"/>
          <w:lang w:val="en"/>
        </w:rPr>
        <w:t xml:space="preserve"> developer, </w:t>
      </w:r>
      <w:hyperlink r:id="rId43" w:tooltip="Media Molecule" w:history="1">
        <w:r w:rsidRPr="002C1520">
          <w:rPr>
            <w:rStyle w:val="Hyperlink"/>
            <w:color w:val="000000" w:themeColor="text1"/>
            <w:u w:val="none"/>
            <w:lang w:val="en"/>
          </w:rPr>
          <w:t>Media Molecule</w:t>
        </w:r>
      </w:hyperlink>
      <w:hyperlink r:id="rId44" w:anchor="cite_note-37" w:history="1">
        <w:r w:rsidRPr="002C1520">
          <w:rPr>
            <w:color w:val="000000" w:themeColor="text1"/>
            <w:vertAlign w:val="superscript"/>
            <w:lang w:val="en"/>
          </w:rPr>
          <w:t>[38]</w:t>
        </w:r>
      </w:hyperlink>
      <w:r w:rsidRPr="002C1520">
        <w:rPr>
          <w:color w:val="000000" w:themeColor="text1"/>
          <w:lang w:val="en"/>
        </w:rPr>
        <w:t xml:space="preserve"> and </w:t>
      </w:r>
      <w:hyperlink r:id="rId45" w:tooltip="Codemasters" w:history="1">
        <w:proofErr w:type="spellStart"/>
        <w:r w:rsidRPr="002C1520">
          <w:rPr>
            <w:rStyle w:val="Hyperlink"/>
            <w:color w:val="000000" w:themeColor="text1"/>
            <w:u w:val="none"/>
            <w:lang w:val="en"/>
          </w:rPr>
          <w:t>Codemasters</w:t>
        </w:r>
        <w:proofErr w:type="spellEnd"/>
      </w:hyperlink>
      <w:r w:rsidRPr="002C1520">
        <w:rPr>
          <w:color w:val="000000" w:themeColor="text1"/>
          <w:lang w:val="en"/>
        </w:rPr>
        <w:t>.</w:t>
      </w:r>
      <w:hyperlink r:id="rId46" w:anchor="cite_note-38" w:history="1">
        <w:r w:rsidRPr="002C1520">
          <w:rPr>
            <w:color w:val="000000" w:themeColor="text1"/>
            <w:vertAlign w:val="superscript"/>
            <w:lang w:val="en"/>
          </w:rPr>
          <w:t>[39]</w:t>
        </w:r>
      </w:hyperlink>
      <w:r w:rsidRPr="002C1520">
        <w:rPr>
          <w:color w:val="000000" w:themeColor="text1"/>
          <w:lang w:val="en"/>
        </w:rPr>
        <w:t xml:space="preserve"> Though the country houses many of the world's most successful franchises such as </w:t>
      </w:r>
      <w:hyperlink r:id="rId47" w:tooltip="Tomb Raider" w:history="1">
        <w:r w:rsidRPr="002C1520">
          <w:rPr>
            <w:rStyle w:val="Hyperlink"/>
            <w:i/>
            <w:iCs/>
            <w:color w:val="000000" w:themeColor="text1"/>
            <w:u w:val="none"/>
            <w:lang w:val="en"/>
          </w:rPr>
          <w:t>Tomb Raider</w:t>
        </w:r>
      </w:hyperlink>
      <w:r w:rsidRPr="002C1520">
        <w:rPr>
          <w:color w:val="000000" w:themeColor="text1"/>
          <w:lang w:val="en"/>
        </w:rPr>
        <w:t xml:space="preserve">, </w:t>
      </w:r>
      <w:hyperlink r:id="rId48" w:tooltip="Grand Theft Auto (series)" w:history="1">
        <w:r w:rsidRPr="002C1520">
          <w:rPr>
            <w:rStyle w:val="Hyperlink"/>
            <w:i/>
            <w:iCs/>
            <w:color w:val="000000" w:themeColor="text1"/>
            <w:u w:val="none"/>
            <w:lang w:val="en"/>
          </w:rPr>
          <w:t>Grand Theft Auto</w:t>
        </w:r>
      </w:hyperlink>
      <w:r w:rsidRPr="002C1520">
        <w:rPr>
          <w:color w:val="000000" w:themeColor="text1"/>
          <w:lang w:val="en"/>
        </w:rPr>
        <w:t xml:space="preserve">, </w:t>
      </w:r>
      <w:hyperlink r:id="rId49" w:tooltip="Fable (video game series)" w:history="1">
        <w:r w:rsidRPr="002C1520">
          <w:rPr>
            <w:rStyle w:val="Hyperlink"/>
            <w:i/>
            <w:iCs/>
            <w:color w:val="000000" w:themeColor="text1"/>
            <w:u w:val="none"/>
            <w:lang w:val="en"/>
          </w:rPr>
          <w:t>Fable</w:t>
        </w:r>
      </w:hyperlink>
      <w:r w:rsidRPr="002C1520">
        <w:rPr>
          <w:color w:val="000000" w:themeColor="text1"/>
          <w:lang w:val="en"/>
        </w:rPr>
        <w:t xml:space="preserve">, </w:t>
      </w:r>
      <w:hyperlink r:id="rId50" w:tooltip="Colin McRae: Dirt" w:history="1">
        <w:r w:rsidRPr="002C1520">
          <w:rPr>
            <w:rStyle w:val="Hyperlink"/>
            <w:i/>
            <w:iCs/>
            <w:color w:val="000000" w:themeColor="text1"/>
            <w:u w:val="none"/>
            <w:lang w:val="en"/>
          </w:rPr>
          <w:t>Dirt</w:t>
        </w:r>
      </w:hyperlink>
      <w:r w:rsidRPr="002C1520">
        <w:rPr>
          <w:color w:val="000000" w:themeColor="text1"/>
          <w:lang w:val="en"/>
        </w:rPr>
        <w:t xml:space="preserve"> and </w:t>
      </w:r>
      <w:hyperlink r:id="rId51" w:tooltip="Total War (series)" w:history="1">
        <w:r w:rsidRPr="002C1520">
          <w:rPr>
            <w:rStyle w:val="Hyperlink"/>
            <w:i/>
            <w:iCs/>
            <w:color w:val="000000" w:themeColor="text1"/>
            <w:u w:val="none"/>
            <w:lang w:val="en"/>
          </w:rPr>
          <w:t>Total War</w:t>
        </w:r>
      </w:hyperlink>
      <w:r w:rsidRPr="002C1520">
        <w:rPr>
          <w:color w:val="000000" w:themeColor="text1"/>
          <w:lang w:val="en"/>
        </w:rPr>
        <w:t xml:space="preserve">, the country is trying to find its identity, with many of the games without any cultural influence coming from the UK, with most influence derived from </w:t>
      </w:r>
      <w:hyperlink r:id="rId52" w:tooltip="North America" w:history="1">
        <w:r w:rsidRPr="002C1520">
          <w:rPr>
            <w:rStyle w:val="Hyperlink"/>
            <w:color w:val="000000" w:themeColor="text1"/>
            <w:u w:val="none"/>
            <w:lang w:val="en"/>
          </w:rPr>
          <w:t>North America</w:t>
        </w:r>
      </w:hyperlink>
      <w:r w:rsidRPr="002C1520">
        <w:rPr>
          <w:color w:val="000000" w:themeColor="text1"/>
          <w:lang w:val="en"/>
        </w:rPr>
        <w:t>.</w:t>
      </w:r>
      <w:r w:rsidRPr="002C1520">
        <w:rPr>
          <w:color w:val="000000" w:themeColor="text1"/>
          <w:vertAlign w:val="superscript"/>
          <w:lang w:val="en"/>
        </w:rPr>
        <w:t>[</w:t>
      </w:r>
      <w:hyperlink r:id="rId53" w:tooltip="Wikipedia:Please clarify" w:history="1">
        <w:r w:rsidRPr="002C1520">
          <w:rPr>
            <w:rStyle w:val="Hyperlink"/>
            <w:i/>
            <w:iCs/>
            <w:color w:val="000000" w:themeColor="text1"/>
            <w:u w:val="none"/>
            <w:vertAlign w:val="superscript"/>
            <w:lang w:val="en"/>
          </w:rPr>
          <w:t>clarification needed</w:t>
        </w:r>
      </w:hyperlink>
      <w:r w:rsidRPr="002C1520">
        <w:rPr>
          <w:color w:val="000000" w:themeColor="text1"/>
          <w:vertAlign w:val="superscript"/>
          <w:lang w:val="en"/>
        </w:rPr>
        <w:t>][</w:t>
      </w:r>
      <w:hyperlink r:id="rId54" w:tooltip="Wikipedia:Citation needed" w:history="1">
        <w:r w:rsidRPr="002C1520">
          <w:rPr>
            <w:rStyle w:val="Hyperlink"/>
            <w:i/>
            <w:iCs/>
            <w:color w:val="000000" w:themeColor="text1"/>
            <w:u w:val="none"/>
            <w:vertAlign w:val="superscript"/>
            <w:lang w:val="en"/>
          </w:rPr>
          <w:t>citation needed</w:t>
        </w:r>
      </w:hyperlink>
      <w:r w:rsidRPr="002C1520">
        <w:rPr>
          <w:color w:val="000000" w:themeColor="text1"/>
          <w:vertAlign w:val="superscript"/>
          <w:lang w:val="en"/>
        </w:rPr>
        <w:t>]</w:t>
      </w:r>
    </w:p>
    <w:p w:rsidR="002C1520" w:rsidRDefault="002C1520" w:rsidP="002C1520">
      <w:pPr>
        <w:pStyle w:val="NormalWeb"/>
        <w:rPr>
          <w:color w:val="000000" w:themeColor="text1"/>
          <w:vertAlign w:val="superscript"/>
          <w:lang w:val="en"/>
        </w:rPr>
      </w:pPr>
      <w:r w:rsidRPr="002C1520">
        <w:rPr>
          <w:color w:val="000000" w:themeColor="text1"/>
          <w:lang w:val="en"/>
        </w:rPr>
        <w:t>The country also goes without tax relief, which means most of the talented development within the UK may move overseas for more profit, along with parents of certain video game developers which would pay for having games developed in the UK.</w:t>
      </w:r>
      <w:hyperlink r:id="rId55" w:anchor="cite_note-39" w:history="1">
        <w:r w:rsidRPr="002C1520">
          <w:rPr>
            <w:color w:val="000000" w:themeColor="text1"/>
            <w:vertAlign w:val="superscript"/>
            <w:lang w:val="en"/>
          </w:rPr>
          <w:t>[40]</w:t>
        </w:r>
      </w:hyperlink>
      <w:r w:rsidRPr="002C1520">
        <w:rPr>
          <w:color w:val="000000" w:themeColor="text1"/>
          <w:lang w:val="en"/>
        </w:rPr>
        <w:t xml:space="preserve"> Though in its current state it is large, at the rate the industry in the country is going it will lead to the country being moved down in the rankings and falling behind countries such as </w:t>
      </w:r>
      <w:hyperlink r:id="rId56" w:tooltip="France" w:history="1">
        <w:r w:rsidRPr="002C1520">
          <w:rPr>
            <w:rStyle w:val="Hyperlink"/>
            <w:color w:val="000000" w:themeColor="text1"/>
            <w:u w:val="none"/>
            <w:lang w:val="en"/>
          </w:rPr>
          <w:t>France</w:t>
        </w:r>
      </w:hyperlink>
      <w:r w:rsidRPr="002C1520">
        <w:rPr>
          <w:color w:val="000000" w:themeColor="text1"/>
          <w:lang w:val="en"/>
        </w:rPr>
        <w:t xml:space="preserve"> and, recently overtook by, </w:t>
      </w:r>
      <w:hyperlink r:id="rId57" w:tooltip="Canada" w:history="1">
        <w:r w:rsidRPr="002C1520">
          <w:rPr>
            <w:rStyle w:val="Hyperlink"/>
            <w:color w:val="000000" w:themeColor="text1"/>
            <w:u w:val="none"/>
            <w:lang w:val="en"/>
          </w:rPr>
          <w:t>Canada</w:t>
        </w:r>
      </w:hyperlink>
      <w:r w:rsidRPr="002C1520">
        <w:rPr>
          <w:color w:val="000000" w:themeColor="text1"/>
          <w:lang w:val="en"/>
        </w:rPr>
        <w:t>.</w:t>
      </w:r>
      <w:hyperlink r:id="rId58" w:anchor="cite_note-networkworld1-36" w:history="1">
        <w:r w:rsidRPr="002C1520">
          <w:rPr>
            <w:color w:val="000000" w:themeColor="text1"/>
            <w:vertAlign w:val="superscript"/>
            <w:lang w:val="en"/>
          </w:rPr>
          <w:t>[37]</w:t>
        </w:r>
      </w:hyperlink>
    </w:p>
    <w:p w:rsidR="002C1520" w:rsidRDefault="002C1520" w:rsidP="002C1520">
      <w:pPr>
        <w:pStyle w:val="NormalWeb"/>
        <w:rPr>
          <w:color w:val="000000" w:themeColor="text1"/>
          <w:lang w:val="en"/>
        </w:rPr>
      </w:pPr>
      <w:r>
        <w:rPr>
          <w:color w:val="000000" w:themeColor="text1"/>
          <w:lang w:val="en"/>
        </w:rPr>
        <w:t>Status</w:t>
      </w:r>
    </w:p>
    <w:p w:rsidR="00216ABC" w:rsidRPr="00216ABC" w:rsidRDefault="00216ABC" w:rsidP="00216ABC">
      <w:pPr>
        <w:spacing w:before="100" w:beforeAutospacing="1" w:after="100" w:afterAutospacing="1" w:line="240" w:lineRule="auto"/>
        <w:rPr>
          <w:rFonts w:ascii="Arial" w:eastAsia="Times New Roman" w:hAnsi="Arial" w:cs="Arial"/>
          <w:color w:val="000000"/>
          <w:sz w:val="20"/>
          <w:szCs w:val="20"/>
          <w:lang w:eastAsia="en-GB"/>
        </w:rPr>
      </w:pPr>
      <w:r w:rsidRPr="00216ABC">
        <w:rPr>
          <w:rFonts w:ascii="Arial" w:eastAsia="Times New Roman" w:hAnsi="Arial" w:cs="Arial"/>
          <w:color w:val="000000"/>
          <w:sz w:val="20"/>
          <w:szCs w:val="20"/>
          <w:lang w:eastAsia="en-GB"/>
        </w:rPr>
        <w:t>The computer games workforce is distributed</w:t>
      </w:r>
      <w:r w:rsidRPr="00216ABC">
        <w:rPr>
          <w:rFonts w:ascii="Arial" w:eastAsia="Times New Roman" w:hAnsi="Arial" w:cs="Arial"/>
          <w:b/>
          <w:bCs/>
          <w:color w:val="000000"/>
          <w:sz w:val="20"/>
          <w:szCs w:val="20"/>
          <w:lang w:eastAsia="en-GB"/>
        </w:rPr>
        <w:t xml:space="preserve"> relatively evenly across the UK</w:t>
      </w:r>
      <w:r w:rsidRPr="00216ABC">
        <w:rPr>
          <w:rFonts w:ascii="Arial" w:eastAsia="Times New Roman" w:hAnsi="Arial" w:cs="Arial"/>
          <w:color w:val="000000"/>
          <w:sz w:val="20"/>
          <w:szCs w:val="20"/>
          <w:lang w:eastAsia="en-GB"/>
        </w:rPr>
        <w:t xml:space="preserve">, which differentiates the games industry from the rest of the creative media sector where the trend is for the majority of companies to be based in or around London. The games industry maintains noticeable </w:t>
      </w:r>
      <w:r w:rsidRPr="00216ABC">
        <w:rPr>
          <w:rFonts w:ascii="Arial" w:eastAsia="Times New Roman" w:hAnsi="Arial" w:cs="Arial"/>
          <w:b/>
          <w:bCs/>
          <w:color w:val="000000"/>
          <w:sz w:val="20"/>
          <w:szCs w:val="20"/>
          <w:lang w:eastAsia="en-GB"/>
        </w:rPr>
        <w:t>clusters</w:t>
      </w:r>
      <w:r w:rsidRPr="00216ABC">
        <w:rPr>
          <w:rFonts w:ascii="Arial" w:eastAsia="Times New Roman" w:hAnsi="Arial" w:cs="Arial"/>
          <w:color w:val="000000"/>
          <w:sz w:val="20"/>
          <w:szCs w:val="20"/>
          <w:lang w:eastAsia="en-GB"/>
        </w:rPr>
        <w:t xml:space="preserve"> in the Midlands, the </w:t>
      </w:r>
      <w:proofErr w:type="gramStart"/>
      <w:r w:rsidRPr="00216ABC">
        <w:rPr>
          <w:rFonts w:ascii="Arial" w:eastAsia="Times New Roman" w:hAnsi="Arial" w:cs="Arial"/>
          <w:color w:val="000000"/>
          <w:sz w:val="20"/>
          <w:szCs w:val="20"/>
          <w:lang w:eastAsia="en-GB"/>
        </w:rPr>
        <w:t>north west</w:t>
      </w:r>
      <w:proofErr w:type="gramEnd"/>
      <w:r w:rsidRPr="00216ABC">
        <w:rPr>
          <w:rFonts w:ascii="Arial" w:eastAsia="Times New Roman" w:hAnsi="Arial" w:cs="Arial"/>
          <w:color w:val="000000"/>
          <w:sz w:val="20"/>
          <w:szCs w:val="20"/>
          <w:lang w:eastAsia="en-GB"/>
        </w:rPr>
        <w:t xml:space="preserve"> and the east, as well as in London.</w:t>
      </w:r>
    </w:p>
    <w:p w:rsidR="00216ABC" w:rsidRPr="00216ABC" w:rsidRDefault="00216ABC" w:rsidP="00216ABC">
      <w:pPr>
        <w:spacing w:before="100" w:beforeAutospacing="1" w:after="100" w:afterAutospacing="1" w:line="240" w:lineRule="auto"/>
        <w:rPr>
          <w:rFonts w:ascii="Arial" w:eastAsia="Times New Roman" w:hAnsi="Arial" w:cs="Arial"/>
          <w:color w:val="000000"/>
          <w:sz w:val="20"/>
          <w:szCs w:val="20"/>
          <w:lang w:eastAsia="en-GB"/>
        </w:rPr>
      </w:pPr>
      <w:r w:rsidRPr="00216ABC">
        <w:rPr>
          <w:rFonts w:ascii="Arial" w:eastAsia="Times New Roman" w:hAnsi="Arial" w:cs="Arial"/>
          <w:color w:val="000000"/>
          <w:sz w:val="20"/>
          <w:szCs w:val="20"/>
          <w:lang w:eastAsia="en-GB"/>
        </w:rPr>
        <w:t xml:space="preserve">Just one fifth (19%) of the computer games workforce is </w:t>
      </w:r>
      <w:r w:rsidRPr="00216ABC">
        <w:rPr>
          <w:rFonts w:ascii="Arial" w:eastAsia="Times New Roman" w:hAnsi="Arial" w:cs="Arial"/>
          <w:b/>
          <w:bCs/>
          <w:color w:val="000000"/>
          <w:sz w:val="20"/>
          <w:szCs w:val="20"/>
          <w:lang w:eastAsia="en-GB"/>
        </w:rPr>
        <w:t>based in London</w:t>
      </w:r>
      <w:r w:rsidRPr="00216ABC">
        <w:rPr>
          <w:rFonts w:ascii="Arial" w:eastAsia="Times New Roman" w:hAnsi="Arial" w:cs="Arial"/>
          <w:color w:val="000000"/>
          <w:sz w:val="20"/>
          <w:szCs w:val="20"/>
          <w:lang w:eastAsia="en-GB"/>
        </w:rPr>
        <w:t xml:space="preserve">. With 30% the </w:t>
      </w:r>
      <w:r w:rsidRPr="00216ABC">
        <w:rPr>
          <w:rFonts w:ascii="Arial" w:eastAsia="Times New Roman" w:hAnsi="Arial" w:cs="Arial"/>
          <w:b/>
          <w:bCs/>
          <w:color w:val="000000"/>
          <w:sz w:val="20"/>
          <w:szCs w:val="20"/>
          <w:lang w:eastAsia="en-GB"/>
        </w:rPr>
        <w:t>north west of England</w:t>
      </w:r>
      <w:r w:rsidRPr="00216ABC">
        <w:rPr>
          <w:rFonts w:ascii="Arial" w:eastAsia="Times New Roman" w:hAnsi="Arial" w:cs="Arial"/>
          <w:color w:val="000000"/>
          <w:sz w:val="20"/>
          <w:szCs w:val="20"/>
          <w:lang w:eastAsia="en-GB"/>
        </w:rPr>
        <w:t xml:space="preserve"> has the highest concentration of games developers of all regions, followed by the east of England (18%), East Midlands (8%) and Scotland (7%). Significant local clusters exist in Guildford, Brighton, Cambridge and Dundee.</w:t>
      </w:r>
    </w:p>
    <w:p w:rsidR="00216ABC" w:rsidRPr="00216ABC" w:rsidRDefault="00216ABC" w:rsidP="002C1520">
      <w:pPr>
        <w:pStyle w:val="NormalWeb"/>
        <w:rPr>
          <w:color w:val="000000" w:themeColor="text1"/>
        </w:rPr>
      </w:pPr>
    </w:p>
    <w:p w:rsidR="002C1520" w:rsidRDefault="00216ABC" w:rsidP="002C1520">
      <w:pPr>
        <w:pStyle w:val="NormalWeb"/>
        <w:rPr>
          <w:color w:val="000000" w:themeColor="text1"/>
          <w:lang w:val="en"/>
        </w:rPr>
      </w:pPr>
      <w:r>
        <w:rPr>
          <w:color w:val="000000" w:themeColor="text1"/>
          <w:lang w:val="en"/>
        </w:rPr>
        <w:t>Structure</w:t>
      </w:r>
    </w:p>
    <w:p w:rsidR="00216ABC" w:rsidRPr="00216ABC" w:rsidRDefault="00216ABC" w:rsidP="00216ABC">
      <w:pPr>
        <w:spacing w:before="100" w:beforeAutospacing="1" w:after="330" w:line="360" w:lineRule="atLeast"/>
        <w:rPr>
          <w:rFonts w:ascii="Georgia" w:eastAsia="Times New Roman" w:hAnsi="Georgia" w:cs="Arial"/>
          <w:color w:val="000000"/>
          <w:sz w:val="24"/>
          <w:szCs w:val="24"/>
          <w:lang w:val="en-US" w:eastAsia="en-GB"/>
        </w:rPr>
      </w:pPr>
      <w:r w:rsidRPr="00216ABC">
        <w:rPr>
          <w:rFonts w:ascii="Georgia" w:eastAsia="Times New Roman" w:hAnsi="Georgia" w:cs="Arial"/>
          <w:b/>
          <w:bCs/>
          <w:color w:val="000000"/>
          <w:sz w:val="24"/>
          <w:szCs w:val="24"/>
          <w:lang w:val="en-US" w:eastAsia="en-GB"/>
        </w:rPr>
        <w:t>Industry structure</w:t>
      </w:r>
      <w:r w:rsidRPr="00216ABC">
        <w:rPr>
          <w:rFonts w:ascii="Georgia" w:eastAsia="Times New Roman" w:hAnsi="Georgia" w:cs="Arial"/>
          <w:color w:val="000000"/>
          <w:sz w:val="24"/>
          <w:szCs w:val="24"/>
          <w:lang w:val="en-US" w:eastAsia="en-GB"/>
        </w:rPr>
        <w:t xml:space="preserve"> – The key businesses within the industry are publishing, development, distribution and hardware manufacturers (console makers Sony, Nintendo, Microsoft). The key issue to be aware of when looking at the industry is the complex interactions of the various companies. A company focused on one of these areas may also be active in others. Publishers often own all or part of a development or </w:t>
      </w:r>
      <w:proofErr w:type="gramStart"/>
      <w:r w:rsidRPr="00216ABC">
        <w:rPr>
          <w:rFonts w:ascii="Georgia" w:eastAsia="Times New Roman" w:hAnsi="Georgia" w:cs="Arial"/>
          <w:color w:val="000000"/>
          <w:sz w:val="24"/>
          <w:szCs w:val="24"/>
          <w:lang w:val="en-US" w:eastAsia="en-GB"/>
        </w:rPr>
        <w:t>distribution company</w:t>
      </w:r>
      <w:proofErr w:type="gramEnd"/>
      <w:r w:rsidRPr="00216ABC">
        <w:rPr>
          <w:rFonts w:ascii="Georgia" w:eastAsia="Times New Roman" w:hAnsi="Georgia" w:cs="Arial"/>
          <w:color w:val="000000"/>
          <w:sz w:val="24"/>
          <w:szCs w:val="24"/>
          <w:lang w:val="en-US" w:eastAsia="en-GB"/>
        </w:rPr>
        <w:t xml:space="preserve"> and the hardware </w:t>
      </w:r>
      <w:proofErr w:type="spellStart"/>
      <w:r w:rsidRPr="00216ABC">
        <w:rPr>
          <w:rFonts w:ascii="Georgia" w:eastAsia="Times New Roman" w:hAnsi="Georgia" w:cs="Arial"/>
          <w:color w:val="000000"/>
          <w:sz w:val="24"/>
          <w:szCs w:val="24"/>
          <w:lang w:val="en-US" w:eastAsia="en-GB"/>
        </w:rPr>
        <w:t>manufacterers</w:t>
      </w:r>
      <w:proofErr w:type="spellEnd"/>
      <w:r w:rsidRPr="00216ABC">
        <w:rPr>
          <w:rFonts w:ascii="Georgia" w:eastAsia="Times New Roman" w:hAnsi="Georgia" w:cs="Arial"/>
          <w:color w:val="000000"/>
          <w:sz w:val="24"/>
          <w:szCs w:val="24"/>
          <w:lang w:val="en-US" w:eastAsia="en-GB"/>
        </w:rPr>
        <w:t xml:space="preserve"> all act as publishers for their own 1st party products. This means that an independent </w:t>
      </w:r>
      <w:r w:rsidRPr="00216ABC">
        <w:rPr>
          <w:rFonts w:ascii="Georgia" w:eastAsia="Times New Roman" w:hAnsi="Georgia" w:cs="Arial"/>
          <w:color w:val="000000"/>
          <w:sz w:val="24"/>
          <w:szCs w:val="24"/>
          <w:lang w:val="en-US" w:eastAsia="en-GB"/>
        </w:rPr>
        <w:lastRenderedPageBreak/>
        <w:t>development company seeking to do business with a publisher may actually be approaching the owner of one of their main competitors.</w:t>
      </w:r>
    </w:p>
    <w:p w:rsidR="00216ABC" w:rsidRPr="00216ABC" w:rsidRDefault="00216ABC" w:rsidP="00216ABC">
      <w:pPr>
        <w:spacing w:before="100" w:beforeAutospacing="1" w:after="330" w:line="360" w:lineRule="atLeast"/>
        <w:rPr>
          <w:rFonts w:ascii="Georgia" w:eastAsia="Times New Roman" w:hAnsi="Georgia" w:cs="Arial"/>
          <w:color w:val="000000"/>
          <w:sz w:val="24"/>
          <w:szCs w:val="24"/>
          <w:lang w:val="en-US" w:eastAsia="en-GB"/>
        </w:rPr>
      </w:pPr>
      <w:r w:rsidRPr="00216ABC">
        <w:rPr>
          <w:rFonts w:ascii="Georgia" w:eastAsia="Times New Roman" w:hAnsi="Georgia" w:cs="Arial"/>
          <w:color w:val="000000"/>
          <w:sz w:val="24"/>
          <w:szCs w:val="24"/>
          <w:lang w:val="en-US" w:eastAsia="en-GB"/>
        </w:rPr>
        <w:t>In addition the international nature of the industry means two publishers who compete in one territory can end up working together (one may distribute the others games) in another territory. Because of this it is very important to understand the existing global relationships when doing business within the games industry.</w:t>
      </w:r>
    </w:p>
    <w:p w:rsidR="00216ABC" w:rsidRDefault="00130513" w:rsidP="00130513">
      <w:pPr>
        <w:pStyle w:val="NormalWeb"/>
        <w:jc w:val="center"/>
        <w:rPr>
          <w:b/>
          <w:color w:val="000000" w:themeColor="text1"/>
          <w:u w:val="single"/>
          <w:lang w:val="en-US"/>
        </w:rPr>
      </w:pPr>
      <w:r w:rsidRPr="00130513">
        <w:rPr>
          <w:b/>
          <w:color w:val="000000" w:themeColor="text1"/>
          <w:u w:val="single"/>
          <w:lang w:val="en-US"/>
        </w:rPr>
        <w:t>Advertising</w:t>
      </w:r>
    </w:p>
    <w:p w:rsidR="00130513" w:rsidRDefault="00130513" w:rsidP="00130513">
      <w:pPr>
        <w:pStyle w:val="NormalWeb"/>
        <w:rPr>
          <w:b/>
          <w:color w:val="000000" w:themeColor="text1"/>
          <w:u w:val="single"/>
          <w:lang w:val="en-US"/>
        </w:rPr>
      </w:pPr>
      <w:r>
        <w:rPr>
          <w:b/>
          <w:color w:val="000000" w:themeColor="text1"/>
          <w:u w:val="single"/>
          <w:lang w:val="en-US"/>
        </w:rPr>
        <w:t>Geographical scope</w:t>
      </w:r>
    </w:p>
    <w:p w:rsidR="00130513" w:rsidRDefault="00130513" w:rsidP="00130513">
      <w:pPr>
        <w:pStyle w:val="NormalWeb"/>
        <w:rPr>
          <w:color w:val="333333"/>
          <w:sz w:val="18"/>
          <w:szCs w:val="18"/>
          <w:lang w:val="en"/>
        </w:rPr>
      </w:pPr>
      <w:r>
        <w:rPr>
          <w:color w:val="333333"/>
          <w:sz w:val="18"/>
          <w:szCs w:val="18"/>
          <w:lang w:val="en"/>
        </w:rPr>
        <w:t>Movies, Internet, Print Media, broadcasting constitute 0.99% in approximately 57 countries in terms of economic growth worldwide. This ratio was found to be unaltered in the years 2005 through 2006.</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Advertising’s global landscape is also changing constantly, as agencies and holding companies</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consolidate</w:t>
      </w:r>
      <w:proofErr w:type="gramEnd"/>
      <w:r>
        <w:rPr>
          <w:rFonts w:ascii="Verdana" w:hAnsi="Verdana" w:cs="Verdana"/>
          <w:sz w:val="16"/>
          <w:szCs w:val="16"/>
        </w:rPr>
        <w:t xml:space="preserve"> to achieve international clout and economies of scale. In this way, global advertising</w:t>
      </w:r>
    </w:p>
    <w:p w:rsidR="00130513" w:rsidRP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agencies</w:t>
      </w:r>
      <w:proofErr w:type="gramEnd"/>
      <w:r>
        <w:rPr>
          <w:rFonts w:ascii="Verdana" w:hAnsi="Verdana" w:cs="Verdana"/>
          <w:sz w:val="16"/>
          <w:szCs w:val="16"/>
        </w:rPr>
        <w:t xml:space="preserve"> reflect the global set-up of many clients, from Procter &amp; G</w:t>
      </w:r>
      <w:r>
        <w:rPr>
          <w:rFonts w:ascii="Verdana" w:hAnsi="Verdana" w:cs="Verdana"/>
          <w:sz w:val="16"/>
          <w:szCs w:val="16"/>
        </w:rPr>
        <w:t xml:space="preserve">amble and Unilever, to Nike and </w:t>
      </w:r>
      <w:r>
        <w:rPr>
          <w:rFonts w:ascii="Verdana" w:hAnsi="Verdana" w:cs="Verdana"/>
          <w:sz w:val="16"/>
          <w:szCs w:val="16"/>
        </w:rPr>
        <w:t>Levi Strauss.</w:t>
      </w:r>
    </w:p>
    <w:p w:rsidR="00130513" w:rsidRPr="00130513" w:rsidRDefault="00130513" w:rsidP="00130513">
      <w:pPr>
        <w:spacing w:before="100" w:beforeAutospacing="1" w:after="100" w:afterAutospacing="1" w:line="240" w:lineRule="auto"/>
        <w:rPr>
          <w:rFonts w:ascii="Arial" w:eastAsia="Times New Roman" w:hAnsi="Arial" w:cs="Arial"/>
          <w:color w:val="000000"/>
          <w:sz w:val="20"/>
          <w:szCs w:val="20"/>
          <w:lang w:eastAsia="en-GB"/>
        </w:rPr>
      </w:pPr>
      <w:r w:rsidRPr="00130513">
        <w:rPr>
          <w:rFonts w:ascii="Arial" w:eastAsia="Times New Roman" w:hAnsi="Arial" w:cs="Arial"/>
          <w:color w:val="000000"/>
          <w:sz w:val="20"/>
          <w:szCs w:val="20"/>
          <w:lang w:eastAsia="en-GB"/>
        </w:rPr>
        <w:t xml:space="preserve">There are around </w:t>
      </w:r>
      <w:r w:rsidRPr="00130513">
        <w:rPr>
          <w:rFonts w:ascii="Arial" w:eastAsia="Times New Roman" w:hAnsi="Arial" w:cs="Arial"/>
          <w:b/>
          <w:bCs/>
          <w:color w:val="000000"/>
          <w:sz w:val="20"/>
          <w:szCs w:val="20"/>
          <w:lang w:eastAsia="en-GB"/>
        </w:rPr>
        <w:t xml:space="preserve">13,000 </w:t>
      </w:r>
      <w:proofErr w:type="gramStart"/>
      <w:r w:rsidRPr="00130513">
        <w:rPr>
          <w:rFonts w:ascii="Arial" w:eastAsia="Times New Roman" w:hAnsi="Arial" w:cs="Arial"/>
          <w:b/>
          <w:bCs/>
          <w:color w:val="000000"/>
          <w:sz w:val="20"/>
          <w:szCs w:val="20"/>
          <w:lang w:eastAsia="en-GB"/>
        </w:rPr>
        <w:t>business</w:t>
      </w:r>
      <w:proofErr w:type="gramEnd"/>
      <w:r w:rsidRPr="00130513">
        <w:rPr>
          <w:rFonts w:ascii="Arial" w:eastAsia="Times New Roman" w:hAnsi="Arial" w:cs="Arial"/>
          <w:color w:val="000000"/>
          <w:sz w:val="20"/>
          <w:szCs w:val="20"/>
          <w:lang w:eastAsia="en-GB"/>
        </w:rPr>
        <w:t xml:space="preserve"> in the sector who produce </w:t>
      </w:r>
      <w:r w:rsidRPr="00130513">
        <w:rPr>
          <w:rFonts w:ascii="Arial" w:eastAsia="Times New Roman" w:hAnsi="Arial" w:cs="Arial"/>
          <w:b/>
          <w:bCs/>
          <w:color w:val="000000"/>
          <w:sz w:val="20"/>
          <w:szCs w:val="20"/>
          <w:lang w:eastAsia="en-GB"/>
        </w:rPr>
        <w:t>£6.2 billion</w:t>
      </w:r>
      <w:r w:rsidRPr="00130513">
        <w:rPr>
          <w:rFonts w:ascii="Arial" w:eastAsia="Times New Roman" w:hAnsi="Arial" w:cs="Arial"/>
          <w:color w:val="000000"/>
          <w:sz w:val="20"/>
          <w:szCs w:val="20"/>
          <w:lang w:eastAsia="en-GB"/>
        </w:rPr>
        <w:t xml:space="preserve"> of the UK GVA annually. </w:t>
      </w:r>
    </w:p>
    <w:p w:rsidR="00130513" w:rsidRPr="00130513" w:rsidRDefault="00130513" w:rsidP="00130513">
      <w:pPr>
        <w:spacing w:before="100" w:beforeAutospacing="1" w:after="100" w:afterAutospacing="1" w:line="240" w:lineRule="auto"/>
        <w:rPr>
          <w:rFonts w:ascii="Arial" w:eastAsia="Times New Roman" w:hAnsi="Arial" w:cs="Arial"/>
          <w:color w:val="000000"/>
          <w:sz w:val="20"/>
          <w:szCs w:val="20"/>
          <w:lang w:eastAsia="en-GB"/>
        </w:rPr>
      </w:pPr>
      <w:r w:rsidRPr="00130513">
        <w:rPr>
          <w:rFonts w:ascii="Arial" w:eastAsia="Times New Roman" w:hAnsi="Arial" w:cs="Arial"/>
          <w:color w:val="000000"/>
          <w:sz w:val="20"/>
          <w:szCs w:val="20"/>
          <w:lang w:eastAsia="en-GB"/>
        </w:rPr>
        <w:t>Around</w:t>
      </w:r>
      <w:r w:rsidRPr="00130513">
        <w:rPr>
          <w:rFonts w:ascii="Arial" w:eastAsia="Times New Roman" w:hAnsi="Arial" w:cs="Arial"/>
          <w:b/>
          <w:bCs/>
          <w:color w:val="000000"/>
          <w:sz w:val="20"/>
          <w:szCs w:val="20"/>
          <w:lang w:eastAsia="en-GB"/>
        </w:rPr>
        <w:t xml:space="preserve"> 70%</w:t>
      </w:r>
      <w:r w:rsidRPr="00130513">
        <w:rPr>
          <w:rFonts w:ascii="Arial" w:eastAsia="Times New Roman" w:hAnsi="Arial" w:cs="Arial"/>
          <w:color w:val="000000"/>
          <w:sz w:val="20"/>
          <w:szCs w:val="20"/>
          <w:lang w:eastAsia="en-GB"/>
        </w:rPr>
        <w:t xml:space="preserve"> of the industry is based in London, with the </w:t>
      </w:r>
      <w:proofErr w:type="gramStart"/>
      <w:r w:rsidRPr="00130513">
        <w:rPr>
          <w:rFonts w:ascii="Arial" w:eastAsia="Times New Roman" w:hAnsi="Arial" w:cs="Arial"/>
          <w:color w:val="000000"/>
          <w:sz w:val="20"/>
          <w:szCs w:val="20"/>
          <w:lang w:eastAsia="en-GB"/>
        </w:rPr>
        <w:t>north west</w:t>
      </w:r>
      <w:proofErr w:type="gramEnd"/>
      <w:r w:rsidRPr="00130513">
        <w:rPr>
          <w:rFonts w:ascii="Arial" w:eastAsia="Times New Roman" w:hAnsi="Arial" w:cs="Arial"/>
          <w:color w:val="000000"/>
          <w:sz w:val="20"/>
          <w:szCs w:val="20"/>
          <w:lang w:eastAsia="en-GB"/>
        </w:rPr>
        <w:t xml:space="preserve"> having the second largest concentration at 6%. It is a </w:t>
      </w:r>
      <w:r w:rsidRPr="00130513">
        <w:rPr>
          <w:rFonts w:ascii="Arial" w:eastAsia="Times New Roman" w:hAnsi="Arial" w:cs="Arial"/>
          <w:b/>
          <w:bCs/>
          <w:color w:val="000000"/>
          <w:sz w:val="20"/>
          <w:szCs w:val="20"/>
          <w:lang w:eastAsia="en-GB"/>
        </w:rPr>
        <w:t>young industry</w:t>
      </w:r>
      <w:r w:rsidRPr="00130513">
        <w:rPr>
          <w:rFonts w:ascii="Arial" w:eastAsia="Times New Roman" w:hAnsi="Arial" w:cs="Arial"/>
          <w:color w:val="000000"/>
          <w:sz w:val="20"/>
          <w:szCs w:val="20"/>
          <w:lang w:eastAsia="en-GB"/>
        </w:rPr>
        <w:t xml:space="preserve"> with 47% under 34. 46% of the workforce is female and only 6% is from black, </w:t>
      </w:r>
      <w:proofErr w:type="spellStart"/>
      <w:proofErr w:type="gramStart"/>
      <w:r w:rsidRPr="00130513">
        <w:rPr>
          <w:rFonts w:ascii="Arial" w:eastAsia="Times New Roman" w:hAnsi="Arial" w:cs="Arial"/>
          <w:color w:val="000000"/>
          <w:sz w:val="20"/>
          <w:szCs w:val="20"/>
          <w:lang w:eastAsia="en-GB"/>
        </w:rPr>
        <w:t>asian</w:t>
      </w:r>
      <w:proofErr w:type="spellEnd"/>
      <w:proofErr w:type="gramEnd"/>
      <w:r w:rsidRPr="00130513">
        <w:rPr>
          <w:rFonts w:ascii="Arial" w:eastAsia="Times New Roman" w:hAnsi="Arial" w:cs="Arial"/>
          <w:color w:val="000000"/>
          <w:sz w:val="20"/>
          <w:szCs w:val="20"/>
          <w:lang w:eastAsia="en-GB"/>
        </w:rPr>
        <w:t xml:space="preserve"> or ethnic minorities (source: Creative and Cultural Skills, 2007).</w:t>
      </w:r>
    </w:p>
    <w:p w:rsidR="00130513" w:rsidRPr="00130513" w:rsidRDefault="00130513" w:rsidP="00130513">
      <w:pPr>
        <w:spacing w:before="100" w:beforeAutospacing="1" w:after="100" w:afterAutospacing="1" w:line="240" w:lineRule="auto"/>
        <w:rPr>
          <w:rFonts w:ascii="Arial" w:eastAsia="Times New Roman" w:hAnsi="Arial" w:cs="Arial"/>
          <w:color w:val="000000"/>
          <w:sz w:val="20"/>
          <w:szCs w:val="20"/>
          <w:lang w:eastAsia="en-GB"/>
        </w:rPr>
      </w:pPr>
      <w:proofErr w:type="gramStart"/>
      <w:r w:rsidRPr="00130513">
        <w:rPr>
          <w:rFonts w:ascii="Arial" w:eastAsia="Times New Roman" w:hAnsi="Arial" w:cs="Arial"/>
          <w:color w:val="000000"/>
          <w:sz w:val="20"/>
          <w:szCs w:val="20"/>
          <w:lang w:eastAsia="en-GB"/>
        </w:rPr>
        <w:t>It's</w:t>
      </w:r>
      <w:proofErr w:type="gramEnd"/>
      <w:r w:rsidRPr="00130513">
        <w:rPr>
          <w:rFonts w:ascii="Arial" w:eastAsia="Times New Roman" w:hAnsi="Arial" w:cs="Arial"/>
          <w:color w:val="000000"/>
          <w:sz w:val="20"/>
          <w:szCs w:val="20"/>
          <w:lang w:eastAsia="en-GB"/>
        </w:rPr>
        <w:t xml:space="preserve"> importance as a sector to the broadcast and print industries are crucial. Advertising funds 75% of commercial television, 95% of national press, 80% of magazines, and 95% of commercial radio. </w:t>
      </w:r>
      <w:r w:rsidRPr="00130513">
        <w:rPr>
          <w:rFonts w:ascii="Arial" w:eastAsia="Times New Roman" w:hAnsi="Arial" w:cs="Arial"/>
          <w:b/>
          <w:bCs/>
          <w:color w:val="000000"/>
          <w:sz w:val="20"/>
          <w:szCs w:val="20"/>
          <w:lang w:eastAsia="en-GB"/>
        </w:rPr>
        <w:t>Without advertising revenue the quality and quantity of programming and editorial would suffer</w:t>
      </w:r>
      <w:r w:rsidRPr="00130513">
        <w:rPr>
          <w:rFonts w:ascii="Arial" w:eastAsia="Times New Roman" w:hAnsi="Arial" w:cs="Arial"/>
          <w:color w:val="000000"/>
          <w:sz w:val="20"/>
          <w:szCs w:val="20"/>
          <w:lang w:eastAsia="en-GB"/>
        </w:rPr>
        <w:t xml:space="preserve"> (Source: IPA, 2008).</w:t>
      </w:r>
    </w:p>
    <w:p w:rsidR="00130513" w:rsidRDefault="00130513" w:rsidP="00130513">
      <w:pPr>
        <w:pStyle w:val="NormalWeb"/>
        <w:rPr>
          <w:b/>
          <w:color w:val="000000" w:themeColor="text1"/>
          <w:u w:val="single"/>
          <w:lang w:val="en-US"/>
        </w:rPr>
      </w:pPr>
      <w:r>
        <w:rPr>
          <w:b/>
          <w:color w:val="000000" w:themeColor="text1"/>
          <w:u w:val="single"/>
          <w:lang w:val="en-US"/>
        </w:rPr>
        <w:t>Status</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In 2001, the advertising landscape changed again as the Interpublic Group of Companies</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swooped</w:t>
      </w:r>
      <w:proofErr w:type="gramEnd"/>
      <w:r>
        <w:rPr>
          <w:rFonts w:ascii="Verdana" w:hAnsi="Verdana" w:cs="Verdana"/>
          <w:sz w:val="16"/>
          <w:szCs w:val="16"/>
        </w:rPr>
        <w:t xml:space="preserve"> on its smaller rival, True North. With that acquisition, Interpublic was able to add FCB</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Group advertising network to become its fourth global agency.</w:t>
      </w:r>
      <w:proofErr w:type="gramEnd"/>
      <w:r>
        <w:rPr>
          <w:rFonts w:ascii="Verdana" w:hAnsi="Verdana" w:cs="Verdana"/>
          <w:sz w:val="16"/>
          <w:szCs w:val="16"/>
        </w:rPr>
        <w:t xml:space="preserve"> The deal also gave it the smaller</w:t>
      </w:r>
    </w:p>
    <w:p w:rsidR="00130513" w:rsidRDefault="00130513" w:rsidP="00130513">
      <w:pPr>
        <w:autoSpaceDE w:val="0"/>
        <w:autoSpaceDN w:val="0"/>
        <w:adjustRightInd w:val="0"/>
        <w:spacing w:after="0" w:line="240" w:lineRule="auto"/>
        <w:rPr>
          <w:rFonts w:ascii="Verdana" w:hAnsi="Verdana" w:cs="Verdana"/>
          <w:sz w:val="16"/>
          <w:szCs w:val="16"/>
        </w:rPr>
      </w:pPr>
      <w:proofErr w:type="spellStart"/>
      <w:r>
        <w:rPr>
          <w:rFonts w:ascii="Verdana" w:hAnsi="Verdana" w:cs="Verdana"/>
          <w:sz w:val="16"/>
          <w:szCs w:val="16"/>
        </w:rPr>
        <w:t>Bozell</w:t>
      </w:r>
      <w:proofErr w:type="spellEnd"/>
      <w:r>
        <w:rPr>
          <w:rFonts w:ascii="Verdana" w:hAnsi="Verdana" w:cs="Verdana"/>
          <w:sz w:val="16"/>
          <w:szCs w:val="16"/>
        </w:rPr>
        <w:t xml:space="preserve"> Group and the BMSG Worldwide public relations network, which has since been merged with</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 xml:space="preserve">Interpublic’s Weber </w:t>
      </w:r>
      <w:proofErr w:type="spellStart"/>
      <w:r>
        <w:rPr>
          <w:rFonts w:ascii="Verdana" w:hAnsi="Verdana" w:cs="Verdana"/>
          <w:sz w:val="16"/>
          <w:szCs w:val="16"/>
        </w:rPr>
        <w:t>Shandwick</w:t>
      </w:r>
      <w:proofErr w:type="spellEnd"/>
      <w:r>
        <w:rPr>
          <w:rFonts w:ascii="Verdana" w:hAnsi="Verdana" w:cs="Verdana"/>
          <w:sz w:val="16"/>
          <w:szCs w:val="16"/>
        </w:rPr>
        <w:t xml:space="preserve"> Worldwide to create the world’s largest PR firm.</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Despite all this muscle, it is getting harder and harder to reach a mass audience because there</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are</w:t>
      </w:r>
      <w:proofErr w:type="gramEnd"/>
      <w:r>
        <w:rPr>
          <w:rFonts w:ascii="Verdana" w:hAnsi="Verdana" w:cs="Verdana"/>
          <w:sz w:val="16"/>
          <w:szCs w:val="16"/>
        </w:rPr>
        <w:t xml:space="preserve"> more media environments in which to place advertising than ever before.</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 xml:space="preserve">The </w:t>
      </w:r>
      <w:proofErr w:type="spellStart"/>
      <w:r>
        <w:rPr>
          <w:rFonts w:ascii="Verdana" w:hAnsi="Verdana" w:cs="Verdana"/>
          <w:sz w:val="16"/>
          <w:szCs w:val="16"/>
        </w:rPr>
        <w:t>ongoing</w:t>
      </w:r>
      <w:proofErr w:type="spellEnd"/>
      <w:r>
        <w:rPr>
          <w:rFonts w:ascii="Verdana" w:hAnsi="Verdana" w:cs="Verdana"/>
          <w:sz w:val="16"/>
          <w:szCs w:val="16"/>
        </w:rPr>
        <w:t xml:space="preserve"> digital revolution has increased consumer choice, bringing more television channels,</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more</w:t>
      </w:r>
      <w:proofErr w:type="gramEnd"/>
      <w:r>
        <w:rPr>
          <w:rFonts w:ascii="Verdana" w:hAnsi="Verdana" w:cs="Verdana"/>
          <w:sz w:val="16"/>
          <w:szCs w:val="16"/>
        </w:rPr>
        <w:t xml:space="preserve"> ways to purchase products and new outlets (such as the worldwide web) for advertisers.</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Media, telecommunications and electronics are converging to become one giant industry,</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illustrated</w:t>
      </w:r>
      <w:proofErr w:type="gramEnd"/>
      <w:r>
        <w:rPr>
          <w:rFonts w:ascii="Verdana" w:hAnsi="Verdana" w:cs="Verdana"/>
          <w:sz w:val="16"/>
          <w:szCs w:val="16"/>
        </w:rPr>
        <w:t xml:space="preserve"> by powerful alliances, such as the merger between AOL and Time Warner.</w:t>
      </w:r>
    </w:p>
    <w:p w:rsidR="00130513" w:rsidRDefault="00130513" w:rsidP="00130513">
      <w:pPr>
        <w:autoSpaceDE w:val="0"/>
        <w:autoSpaceDN w:val="0"/>
        <w:adjustRightInd w:val="0"/>
        <w:spacing w:after="0" w:line="240" w:lineRule="auto"/>
        <w:rPr>
          <w:rFonts w:ascii="Verdana" w:hAnsi="Verdana" w:cs="Verdana"/>
          <w:sz w:val="16"/>
          <w:szCs w:val="16"/>
        </w:rPr>
      </w:pPr>
      <w:r>
        <w:rPr>
          <w:rFonts w:ascii="Verdana" w:hAnsi="Verdana" w:cs="Verdana"/>
          <w:sz w:val="16"/>
          <w:szCs w:val="16"/>
        </w:rPr>
        <w:t>Media expansion causes problems for advertisers, but it also presents new opportunities by</w:t>
      </w:r>
    </w:p>
    <w:p w:rsid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increasing</w:t>
      </w:r>
      <w:proofErr w:type="gramEnd"/>
      <w:r>
        <w:rPr>
          <w:rFonts w:ascii="Verdana" w:hAnsi="Verdana" w:cs="Verdana"/>
          <w:sz w:val="16"/>
          <w:szCs w:val="16"/>
        </w:rPr>
        <w:t xml:space="preserve"> the possibilities for effectively targeting individuals, rather than taking a scattergun</w:t>
      </w:r>
    </w:p>
    <w:p w:rsidR="00130513" w:rsidRPr="00130513" w:rsidRDefault="00130513" w:rsidP="00130513">
      <w:pPr>
        <w:autoSpaceDE w:val="0"/>
        <w:autoSpaceDN w:val="0"/>
        <w:adjustRightInd w:val="0"/>
        <w:spacing w:after="0" w:line="240" w:lineRule="auto"/>
        <w:rPr>
          <w:rFonts w:ascii="Verdana" w:hAnsi="Verdana" w:cs="Verdana"/>
          <w:sz w:val="16"/>
          <w:szCs w:val="16"/>
        </w:rPr>
      </w:pPr>
      <w:proofErr w:type="gramStart"/>
      <w:r>
        <w:rPr>
          <w:rFonts w:ascii="Verdana" w:hAnsi="Verdana" w:cs="Verdana"/>
          <w:sz w:val="16"/>
          <w:szCs w:val="16"/>
        </w:rPr>
        <w:t>approach</w:t>
      </w:r>
      <w:proofErr w:type="gramEnd"/>
      <w:r>
        <w:rPr>
          <w:rFonts w:ascii="Verdana" w:hAnsi="Verdana" w:cs="Verdana"/>
          <w:sz w:val="16"/>
          <w:szCs w:val="16"/>
        </w:rPr>
        <w:t>. Advertising is currently preoccupied with finding the</w:t>
      </w:r>
      <w:r>
        <w:rPr>
          <w:rFonts w:ascii="Verdana" w:hAnsi="Verdana" w:cs="Verdana"/>
          <w:sz w:val="16"/>
          <w:szCs w:val="16"/>
        </w:rPr>
        <w:t xml:space="preserve"> best ways to adapt to this new </w:t>
      </w:r>
      <w:r>
        <w:rPr>
          <w:rFonts w:ascii="Verdana" w:hAnsi="Verdana" w:cs="Verdana"/>
          <w:sz w:val="16"/>
          <w:szCs w:val="16"/>
        </w:rPr>
        <w:t>media environment.</w:t>
      </w:r>
    </w:p>
    <w:p w:rsidR="00130513" w:rsidRDefault="00130513" w:rsidP="00130513">
      <w:pPr>
        <w:pStyle w:val="NormalWeb"/>
        <w:rPr>
          <w:b/>
          <w:color w:val="000000" w:themeColor="text1"/>
          <w:u w:val="single"/>
          <w:lang w:val="en-US"/>
        </w:rPr>
      </w:pPr>
      <w:r>
        <w:rPr>
          <w:b/>
          <w:color w:val="000000" w:themeColor="text1"/>
          <w:u w:val="single"/>
          <w:lang w:val="en-US"/>
        </w:rPr>
        <w:t>Structure</w:t>
      </w:r>
    </w:p>
    <w:p w:rsidR="00130513" w:rsidRPr="00130513" w:rsidRDefault="00130513" w:rsidP="00130513">
      <w:pPr>
        <w:spacing w:before="100" w:beforeAutospacing="1" w:after="100" w:afterAutospacing="1" w:line="240" w:lineRule="auto"/>
        <w:rPr>
          <w:rFonts w:ascii="Arial" w:eastAsia="Times New Roman" w:hAnsi="Arial" w:cs="Arial"/>
          <w:color w:val="000000"/>
          <w:sz w:val="20"/>
          <w:szCs w:val="20"/>
          <w:lang w:eastAsia="en-GB"/>
        </w:rPr>
      </w:pPr>
      <w:r w:rsidRPr="00130513">
        <w:rPr>
          <w:rFonts w:ascii="Arial" w:eastAsia="Times New Roman" w:hAnsi="Arial" w:cs="Arial"/>
          <w:color w:val="000000"/>
          <w:sz w:val="20"/>
          <w:szCs w:val="20"/>
          <w:lang w:eastAsia="en-GB"/>
        </w:rPr>
        <w:t>Most people in advertising fall into five departments:</w:t>
      </w:r>
    </w:p>
    <w:p w:rsidR="00130513" w:rsidRPr="00130513" w:rsidRDefault="00130513" w:rsidP="00130513">
      <w:pPr>
        <w:numPr>
          <w:ilvl w:val="0"/>
          <w:numId w:val="3"/>
        </w:numPr>
        <w:spacing w:before="100" w:beforeAutospacing="1" w:after="100" w:afterAutospacing="1" w:line="240" w:lineRule="auto"/>
        <w:ind w:left="870"/>
        <w:rPr>
          <w:rFonts w:ascii="Arial" w:eastAsia="Times New Roman" w:hAnsi="Arial" w:cs="Arial"/>
          <w:color w:val="000000"/>
          <w:sz w:val="20"/>
          <w:szCs w:val="20"/>
          <w:lang w:eastAsia="en-GB"/>
        </w:rPr>
      </w:pPr>
      <w:r w:rsidRPr="00130513">
        <w:rPr>
          <w:rFonts w:ascii="Arial" w:eastAsia="Times New Roman" w:hAnsi="Arial" w:cs="Arial"/>
          <w:b/>
          <w:bCs/>
          <w:color w:val="000000"/>
          <w:sz w:val="20"/>
          <w:szCs w:val="20"/>
          <w:lang w:eastAsia="en-GB"/>
        </w:rPr>
        <w:t>Account Services</w:t>
      </w:r>
      <w:r w:rsidRPr="00130513">
        <w:rPr>
          <w:rFonts w:ascii="Arial" w:eastAsia="Times New Roman" w:hAnsi="Arial" w:cs="Arial"/>
          <w:color w:val="000000"/>
          <w:sz w:val="20"/>
          <w:szCs w:val="20"/>
          <w:lang w:eastAsia="en-GB"/>
        </w:rPr>
        <w:t xml:space="preserve"> - who liaise with clients and maintain their relationship. </w:t>
      </w:r>
    </w:p>
    <w:p w:rsidR="00130513" w:rsidRPr="00130513" w:rsidRDefault="00130513" w:rsidP="00130513">
      <w:pPr>
        <w:numPr>
          <w:ilvl w:val="0"/>
          <w:numId w:val="3"/>
        </w:numPr>
        <w:spacing w:before="100" w:beforeAutospacing="1" w:after="100" w:afterAutospacing="1" w:line="240" w:lineRule="auto"/>
        <w:ind w:left="870"/>
        <w:rPr>
          <w:rFonts w:ascii="Arial" w:eastAsia="Times New Roman" w:hAnsi="Arial" w:cs="Arial"/>
          <w:color w:val="000000"/>
          <w:sz w:val="20"/>
          <w:szCs w:val="20"/>
          <w:lang w:eastAsia="en-GB"/>
        </w:rPr>
      </w:pPr>
      <w:proofErr w:type="spellStart"/>
      <w:r w:rsidRPr="00130513">
        <w:rPr>
          <w:rFonts w:ascii="Arial" w:eastAsia="Times New Roman" w:hAnsi="Arial" w:cs="Arial"/>
          <w:b/>
          <w:bCs/>
          <w:color w:val="000000"/>
          <w:sz w:val="20"/>
          <w:szCs w:val="20"/>
          <w:lang w:eastAsia="en-GB"/>
        </w:rPr>
        <w:t>Creatives</w:t>
      </w:r>
      <w:proofErr w:type="spellEnd"/>
      <w:r w:rsidRPr="00130513">
        <w:rPr>
          <w:rFonts w:ascii="Arial" w:eastAsia="Times New Roman" w:hAnsi="Arial" w:cs="Arial"/>
          <w:color w:val="000000"/>
          <w:sz w:val="20"/>
          <w:szCs w:val="20"/>
          <w:lang w:eastAsia="en-GB"/>
        </w:rPr>
        <w:t xml:space="preserve"> - who generate the ideas and concepts for a </w:t>
      </w:r>
      <w:proofErr w:type="gramStart"/>
      <w:r w:rsidRPr="00130513">
        <w:rPr>
          <w:rFonts w:ascii="Arial" w:eastAsia="Times New Roman" w:hAnsi="Arial" w:cs="Arial"/>
          <w:color w:val="000000"/>
          <w:sz w:val="20"/>
          <w:szCs w:val="20"/>
          <w:lang w:eastAsia="en-GB"/>
        </w:rPr>
        <w:t>campaign.</w:t>
      </w:r>
      <w:proofErr w:type="gramEnd"/>
      <w:r w:rsidRPr="00130513">
        <w:rPr>
          <w:rFonts w:ascii="Arial" w:eastAsia="Times New Roman" w:hAnsi="Arial" w:cs="Arial"/>
          <w:color w:val="000000"/>
          <w:sz w:val="20"/>
          <w:szCs w:val="20"/>
          <w:lang w:eastAsia="en-GB"/>
        </w:rPr>
        <w:t xml:space="preserve"> This may be for one platform or across multiple platforms. </w:t>
      </w:r>
    </w:p>
    <w:p w:rsidR="00130513" w:rsidRPr="00130513" w:rsidRDefault="00130513" w:rsidP="00130513">
      <w:pPr>
        <w:numPr>
          <w:ilvl w:val="0"/>
          <w:numId w:val="3"/>
        </w:numPr>
        <w:spacing w:before="100" w:beforeAutospacing="1" w:after="100" w:afterAutospacing="1" w:line="240" w:lineRule="auto"/>
        <w:ind w:left="870"/>
        <w:rPr>
          <w:rFonts w:ascii="Arial" w:eastAsia="Times New Roman" w:hAnsi="Arial" w:cs="Arial"/>
          <w:color w:val="000000"/>
          <w:sz w:val="20"/>
          <w:szCs w:val="20"/>
          <w:lang w:eastAsia="en-GB"/>
        </w:rPr>
      </w:pPr>
      <w:r w:rsidRPr="00130513">
        <w:rPr>
          <w:rFonts w:ascii="Arial" w:eastAsia="Times New Roman" w:hAnsi="Arial" w:cs="Arial"/>
          <w:b/>
          <w:bCs/>
          <w:color w:val="000000"/>
          <w:sz w:val="20"/>
          <w:szCs w:val="20"/>
          <w:lang w:eastAsia="en-GB"/>
        </w:rPr>
        <w:lastRenderedPageBreak/>
        <w:t>Production</w:t>
      </w:r>
      <w:r w:rsidRPr="00130513">
        <w:rPr>
          <w:rFonts w:ascii="Arial" w:eastAsia="Times New Roman" w:hAnsi="Arial" w:cs="Arial"/>
          <w:color w:val="000000"/>
          <w:sz w:val="20"/>
          <w:szCs w:val="20"/>
          <w:lang w:eastAsia="en-GB"/>
        </w:rPr>
        <w:t xml:space="preserve"> - this team moves the ideas from the creative concept into reality. Some of the larger advertisers may have these services in house, but the majority of agencies will need to have good contacts with production companies and facilities houses. </w:t>
      </w:r>
    </w:p>
    <w:p w:rsidR="00130513" w:rsidRPr="00130513" w:rsidRDefault="00130513" w:rsidP="00130513">
      <w:pPr>
        <w:numPr>
          <w:ilvl w:val="0"/>
          <w:numId w:val="3"/>
        </w:numPr>
        <w:spacing w:before="100" w:beforeAutospacing="1" w:after="100" w:afterAutospacing="1" w:line="240" w:lineRule="auto"/>
        <w:ind w:left="870"/>
        <w:rPr>
          <w:rFonts w:ascii="Arial" w:eastAsia="Times New Roman" w:hAnsi="Arial" w:cs="Arial"/>
          <w:color w:val="000000"/>
          <w:sz w:val="20"/>
          <w:szCs w:val="20"/>
          <w:lang w:eastAsia="en-GB"/>
        </w:rPr>
      </w:pPr>
      <w:r w:rsidRPr="00130513">
        <w:rPr>
          <w:rFonts w:ascii="Arial" w:eastAsia="Times New Roman" w:hAnsi="Arial" w:cs="Arial"/>
          <w:b/>
          <w:bCs/>
          <w:color w:val="000000"/>
          <w:sz w:val="20"/>
          <w:szCs w:val="20"/>
          <w:lang w:eastAsia="en-GB"/>
        </w:rPr>
        <w:t>Media</w:t>
      </w:r>
      <w:r w:rsidRPr="00130513">
        <w:rPr>
          <w:rFonts w:ascii="Arial" w:eastAsia="Times New Roman" w:hAnsi="Arial" w:cs="Arial"/>
          <w:color w:val="000000"/>
          <w:sz w:val="20"/>
          <w:szCs w:val="20"/>
          <w:lang w:eastAsia="en-GB"/>
        </w:rPr>
        <w:t xml:space="preserve"> - the media planners work with the different elements of the media that advertising crosses. This department organises where the campaign will be seen to create the maximum effect. </w:t>
      </w:r>
    </w:p>
    <w:p w:rsidR="00130513" w:rsidRPr="00130513" w:rsidRDefault="00130513" w:rsidP="00130513">
      <w:pPr>
        <w:numPr>
          <w:ilvl w:val="0"/>
          <w:numId w:val="3"/>
        </w:numPr>
        <w:spacing w:before="100" w:beforeAutospacing="1" w:after="100" w:afterAutospacing="1" w:line="240" w:lineRule="auto"/>
        <w:ind w:left="870"/>
        <w:rPr>
          <w:rFonts w:ascii="Arial" w:eastAsia="Times New Roman" w:hAnsi="Arial" w:cs="Arial"/>
          <w:color w:val="000000"/>
          <w:sz w:val="20"/>
          <w:szCs w:val="20"/>
          <w:lang w:eastAsia="en-GB"/>
        </w:rPr>
      </w:pPr>
      <w:r w:rsidRPr="00130513">
        <w:rPr>
          <w:rFonts w:ascii="Arial" w:eastAsia="Times New Roman" w:hAnsi="Arial" w:cs="Arial"/>
          <w:b/>
          <w:bCs/>
          <w:color w:val="000000"/>
          <w:sz w:val="20"/>
          <w:szCs w:val="20"/>
          <w:lang w:eastAsia="en-GB"/>
        </w:rPr>
        <w:t>Other Services</w:t>
      </w:r>
      <w:r w:rsidRPr="00130513">
        <w:rPr>
          <w:rFonts w:ascii="Arial" w:eastAsia="Times New Roman" w:hAnsi="Arial" w:cs="Arial"/>
          <w:color w:val="000000"/>
          <w:sz w:val="20"/>
          <w:szCs w:val="20"/>
          <w:lang w:eastAsia="en-GB"/>
        </w:rPr>
        <w:t xml:space="preserve"> - these may include researchers, interns (who may work across several departments) and a traffic department which looks at the flow of the agencies work</w:t>
      </w:r>
    </w:p>
    <w:p w:rsidR="00130513" w:rsidRPr="00130513" w:rsidRDefault="00130513" w:rsidP="00130513">
      <w:pPr>
        <w:pStyle w:val="NormalWeb"/>
        <w:rPr>
          <w:b/>
          <w:color w:val="000000" w:themeColor="text1"/>
          <w:u w:val="single"/>
        </w:rPr>
      </w:pPr>
    </w:p>
    <w:p w:rsidR="002C1520" w:rsidRPr="00A43A8E" w:rsidRDefault="002C1520">
      <w:pPr>
        <w:autoSpaceDE w:val="0"/>
        <w:autoSpaceDN w:val="0"/>
        <w:adjustRightInd w:val="0"/>
        <w:spacing w:after="0" w:line="240" w:lineRule="auto"/>
        <w:jc w:val="center"/>
        <w:rPr>
          <w:rFonts w:cstheme="minorHAnsi"/>
          <w:b/>
          <w:sz w:val="24"/>
          <w:szCs w:val="24"/>
          <w:u w:val="single"/>
        </w:rPr>
      </w:pPr>
    </w:p>
    <w:sectPr w:rsidR="002C1520" w:rsidRPr="00A43A8E">
      <w:headerReference w:type="default" r:id="rId5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A19" w:rsidRDefault="00666A19" w:rsidP="00666A19">
      <w:pPr>
        <w:spacing w:after="0" w:line="240" w:lineRule="auto"/>
      </w:pPr>
      <w:r>
        <w:separator/>
      </w:r>
    </w:p>
  </w:endnote>
  <w:endnote w:type="continuationSeparator" w:id="0">
    <w:p w:rsidR="00666A19" w:rsidRDefault="00666A19" w:rsidP="00666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toneSerif">
    <w:panose1 w:val="00000000000000000000"/>
    <w:charset w:val="00"/>
    <w:family w:val="auto"/>
    <w:notTrueType/>
    <w:pitch w:val="default"/>
    <w:sig w:usb0="00000003" w:usb1="00000000" w:usb2="00000000" w:usb3="00000000" w:csb0="00000001" w:csb1="00000000"/>
  </w:font>
  <w:font w:name="HelveticaNeue-Ligh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altName w:val="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A19" w:rsidRDefault="00666A19" w:rsidP="00666A19">
      <w:pPr>
        <w:spacing w:after="0" w:line="240" w:lineRule="auto"/>
      </w:pPr>
      <w:r>
        <w:separator/>
      </w:r>
    </w:p>
  </w:footnote>
  <w:footnote w:type="continuationSeparator" w:id="0">
    <w:p w:rsidR="00666A19" w:rsidRDefault="00666A19" w:rsidP="00666A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4A0" w:firstRow="1" w:lastRow="0" w:firstColumn="1" w:lastColumn="0" w:noHBand="0" w:noVBand="1"/>
    </w:tblPr>
    <w:tblGrid>
      <w:gridCol w:w="7856"/>
      <w:gridCol w:w="1386"/>
    </w:tblGrid>
    <w:tr w:rsidR="00666A19">
      <w:trPr>
        <w:trHeight w:val="475"/>
      </w:trPr>
      <w:sdt>
        <w:sdtPr>
          <w:rPr>
            <w:caps/>
            <w:color w:val="FFFFFF" w:themeColor="background1"/>
          </w:rPr>
          <w:alias w:val="Title"/>
          <w:id w:val="78273368"/>
          <w:placeholder>
            <w:docPart w:val="441F043799D745FA92624031D130A0D3"/>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shd w:val="clear" w:color="auto" w:fill="8064A2" w:themeFill="accent4"/>
              <w:vAlign w:val="center"/>
            </w:tcPr>
            <w:p w:rsidR="00666A19" w:rsidRDefault="00666A19" w:rsidP="00666A19">
              <w:pPr>
                <w:pStyle w:val="Header"/>
                <w:jc w:val="right"/>
                <w:rPr>
                  <w:caps/>
                  <w:color w:val="FFFFFF" w:themeColor="background1"/>
                </w:rPr>
              </w:pPr>
              <w:r>
                <w:rPr>
                  <w:caps/>
                  <w:color w:val="FFFFFF" w:themeColor="background1"/>
                </w:rPr>
                <w:t>UNIT 3  help sheet</w:t>
              </w:r>
            </w:p>
          </w:tc>
        </w:sdtContent>
      </w:sdt>
      <w:sdt>
        <w:sdtPr>
          <w:rPr>
            <w:color w:val="FFFFFF" w:themeColor="background1"/>
          </w:rPr>
          <w:alias w:val="Date"/>
          <w:id w:val="78273375"/>
          <w:placeholder>
            <w:docPart w:val="18706DC4230F424A89FDDB1BD04AA17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750" w:type="pct"/>
              <w:shd w:val="clear" w:color="auto" w:fill="000000" w:themeFill="text1"/>
              <w:vAlign w:val="center"/>
            </w:tcPr>
            <w:p w:rsidR="00666A19" w:rsidRDefault="00666A19" w:rsidP="00666A19">
              <w:pPr>
                <w:pStyle w:val="Header"/>
                <w:jc w:val="right"/>
                <w:rPr>
                  <w:color w:val="FFFFFF" w:themeColor="background1"/>
                </w:rPr>
              </w:pPr>
              <w:r>
                <w:rPr>
                  <w:color w:val="FFFFFF" w:themeColor="background1"/>
                </w:rPr>
                <w:t>TASK  1</w:t>
              </w:r>
            </w:p>
          </w:tc>
        </w:sdtContent>
      </w:sdt>
    </w:tr>
  </w:tbl>
  <w:p w:rsidR="00666A19" w:rsidRDefault="00666A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numPicBullet w:numPicBulletId="1">
    <w:pict>
      <v:shape id="_x0000_i1046" type="#_x0000_t75" style="width:3in;height:3in" o:bullet="t"/>
    </w:pict>
  </w:numPicBullet>
  <w:numPicBullet w:numPicBulletId="2">
    <w:pict>
      <v:shape id="_x0000_i1049" type="#_x0000_t75" style="width:3in;height:3in" o:bullet="t"/>
    </w:pict>
  </w:numPicBullet>
  <w:abstractNum w:abstractNumId="0">
    <w:nsid w:val="E3312931"/>
    <w:multiLevelType w:val="hybridMultilevel"/>
    <w:tmpl w:val="8355D6B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2407975"/>
    <w:multiLevelType w:val="multilevel"/>
    <w:tmpl w:val="9B0C968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C231F3"/>
    <w:multiLevelType w:val="multilevel"/>
    <w:tmpl w:val="F0048A58"/>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4A6506"/>
    <w:multiLevelType w:val="multilevel"/>
    <w:tmpl w:val="EC44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5D75AD"/>
    <w:multiLevelType w:val="multilevel"/>
    <w:tmpl w:val="7E0869F6"/>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A19"/>
    <w:rsid w:val="00130513"/>
    <w:rsid w:val="001537F6"/>
    <w:rsid w:val="00216ABC"/>
    <w:rsid w:val="002C1520"/>
    <w:rsid w:val="004740C9"/>
    <w:rsid w:val="005D5337"/>
    <w:rsid w:val="00666A19"/>
    <w:rsid w:val="00742871"/>
    <w:rsid w:val="00A43A8E"/>
    <w:rsid w:val="00D90FCC"/>
    <w:rsid w:val="00E233EB"/>
    <w:rsid w:val="00F83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6A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6A19"/>
  </w:style>
  <w:style w:type="paragraph" w:styleId="Footer">
    <w:name w:val="footer"/>
    <w:basedOn w:val="Normal"/>
    <w:link w:val="FooterChar"/>
    <w:uiPriority w:val="99"/>
    <w:unhideWhenUsed/>
    <w:rsid w:val="00666A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6A19"/>
  </w:style>
  <w:style w:type="paragraph" w:styleId="BalloonText">
    <w:name w:val="Balloon Text"/>
    <w:basedOn w:val="Normal"/>
    <w:link w:val="BalloonTextChar"/>
    <w:uiPriority w:val="99"/>
    <w:semiHidden/>
    <w:unhideWhenUsed/>
    <w:rsid w:val="00666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A19"/>
    <w:rPr>
      <w:rFonts w:ascii="Tahoma" w:hAnsi="Tahoma" w:cs="Tahoma"/>
      <w:sz w:val="16"/>
      <w:szCs w:val="16"/>
    </w:rPr>
  </w:style>
  <w:style w:type="character" w:styleId="Hyperlink">
    <w:name w:val="Hyperlink"/>
    <w:basedOn w:val="DefaultParagraphFont"/>
    <w:uiPriority w:val="99"/>
    <w:semiHidden/>
    <w:unhideWhenUsed/>
    <w:rsid w:val="00666A19"/>
    <w:rPr>
      <w:color w:val="0000FF"/>
      <w:u w:val="single"/>
    </w:rPr>
  </w:style>
  <w:style w:type="paragraph" w:styleId="NormalWeb">
    <w:name w:val="Normal (Web)"/>
    <w:basedOn w:val="Normal"/>
    <w:uiPriority w:val="99"/>
    <w:semiHidden/>
    <w:unhideWhenUsed/>
    <w:rsid w:val="00666A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66A19"/>
    <w:rPr>
      <w:b/>
      <w:bCs/>
    </w:rPr>
  </w:style>
  <w:style w:type="character" w:styleId="Emphasis">
    <w:name w:val="Emphasis"/>
    <w:basedOn w:val="DefaultParagraphFont"/>
    <w:uiPriority w:val="20"/>
    <w:qFormat/>
    <w:rsid w:val="00E233EB"/>
    <w:rPr>
      <w:i/>
      <w:iCs/>
    </w:rPr>
  </w:style>
  <w:style w:type="paragraph" w:customStyle="1" w:styleId="Default">
    <w:name w:val="Default"/>
    <w:rsid w:val="004740C9"/>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6A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6A19"/>
  </w:style>
  <w:style w:type="paragraph" w:styleId="Footer">
    <w:name w:val="footer"/>
    <w:basedOn w:val="Normal"/>
    <w:link w:val="FooterChar"/>
    <w:uiPriority w:val="99"/>
    <w:unhideWhenUsed/>
    <w:rsid w:val="00666A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6A19"/>
  </w:style>
  <w:style w:type="paragraph" w:styleId="BalloonText">
    <w:name w:val="Balloon Text"/>
    <w:basedOn w:val="Normal"/>
    <w:link w:val="BalloonTextChar"/>
    <w:uiPriority w:val="99"/>
    <w:semiHidden/>
    <w:unhideWhenUsed/>
    <w:rsid w:val="00666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A19"/>
    <w:rPr>
      <w:rFonts w:ascii="Tahoma" w:hAnsi="Tahoma" w:cs="Tahoma"/>
      <w:sz w:val="16"/>
      <w:szCs w:val="16"/>
    </w:rPr>
  </w:style>
  <w:style w:type="character" w:styleId="Hyperlink">
    <w:name w:val="Hyperlink"/>
    <w:basedOn w:val="DefaultParagraphFont"/>
    <w:uiPriority w:val="99"/>
    <w:semiHidden/>
    <w:unhideWhenUsed/>
    <w:rsid w:val="00666A19"/>
    <w:rPr>
      <w:color w:val="0000FF"/>
      <w:u w:val="single"/>
    </w:rPr>
  </w:style>
  <w:style w:type="paragraph" w:styleId="NormalWeb">
    <w:name w:val="Normal (Web)"/>
    <w:basedOn w:val="Normal"/>
    <w:uiPriority w:val="99"/>
    <w:semiHidden/>
    <w:unhideWhenUsed/>
    <w:rsid w:val="00666A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66A19"/>
    <w:rPr>
      <w:b/>
      <w:bCs/>
    </w:rPr>
  </w:style>
  <w:style w:type="character" w:styleId="Emphasis">
    <w:name w:val="Emphasis"/>
    <w:basedOn w:val="DefaultParagraphFont"/>
    <w:uiPriority w:val="20"/>
    <w:qFormat/>
    <w:rsid w:val="00E233EB"/>
    <w:rPr>
      <w:i/>
      <w:iCs/>
    </w:rPr>
  </w:style>
  <w:style w:type="paragraph" w:customStyle="1" w:styleId="Default">
    <w:name w:val="Default"/>
    <w:rsid w:val="004740C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90109">
      <w:bodyDiv w:val="1"/>
      <w:marLeft w:val="0"/>
      <w:marRight w:val="0"/>
      <w:marTop w:val="0"/>
      <w:marBottom w:val="0"/>
      <w:divBdr>
        <w:top w:val="none" w:sz="0" w:space="0" w:color="auto"/>
        <w:left w:val="none" w:sz="0" w:space="0" w:color="auto"/>
        <w:bottom w:val="none" w:sz="0" w:space="0" w:color="auto"/>
        <w:right w:val="none" w:sz="0" w:space="0" w:color="auto"/>
      </w:divBdr>
      <w:divsChild>
        <w:div w:id="772555931">
          <w:marLeft w:val="0"/>
          <w:marRight w:val="0"/>
          <w:marTop w:val="0"/>
          <w:marBottom w:val="0"/>
          <w:divBdr>
            <w:top w:val="none" w:sz="0" w:space="0" w:color="auto"/>
            <w:left w:val="none" w:sz="0" w:space="0" w:color="auto"/>
            <w:bottom w:val="none" w:sz="0" w:space="0" w:color="auto"/>
            <w:right w:val="none" w:sz="0" w:space="0" w:color="auto"/>
          </w:divBdr>
          <w:divsChild>
            <w:div w:id="261954022">
              <w:marLeft w:val="0"/>
              <w:marRight w:val="0"/>
              <w:marTop w:val="0"/>
              <w:marBottom w:val="0"/>
              <w:divBdr>
                <w:top w:val="none" w:sz="0" w:space="0" w:color="auto"/>
                <w:left w:val="none" w:sz="0" w:space="0" w:color="auto"/>
                <w:bottom w:val="none" w:sz="0" w:space="0" w:color="auto"/>
                <w:right w:val="none" w:sz="0" w:space="0" w:color="auto"/>
              </w:divBdr>
              <w:divsChild>
                <w:div w:id="252512240">
                  <w:marLeft w:val="0"/>
                  <w:marRight w:val="0"/>
                  <w:marTop w:val="0"/>
                  <w:marBottom w:val="0"/>
                  <w:divBdr>
                    <w:top w:val="none" w:sz="0" w:space="0" w:color="auto"/>
                    <w:left w:val="none" w:sz="0" w:space="0" w:color="auto"/>
                    <w:bottom w:val="none" w:sz="0" w:space="0" w:color="auto"/>
                    <w:right w:val="none" w:sz="0" w:space="0" w:color="auto"/>
                  </w:divBdr>
                  <w:divsChild>
                    <w:div w:id="69545244">
                      <w:marLeft w:val="150"/>
                      <w:marRight w:val="0"/>
                      <w:marTop w:val="0"/>
                      <w:marBottom w:val="0"/>
                      <w:divBdr>
                        <w:top w:val="none" w:sz="0" w:space="0" w:color="auto"/>
                        <w:left w:val="none" w:sz="0" w:space="0" w:color="auto"/>
                        <w:bottom w:val="none" w:sz="0" w:space="0" w:color="auto"/>
                        <w:right w:val="none" w:sz="0" w:space="0" w:color="auto"/>
                      </w:divBdr>
                      <w:divsChild>
                        <w:div w:id="1847285846">
                          <w:marLeft w:val="0"/>
                          <w:marRight w:val="0"/>
                          <w:marTop w:val="0"/>
                          <w:marBottom w:val="0"/>
                          <w:divBdr>
                            <w:top w:val="none" w:sz="0" w:space="0" w:color="auto"/>
                            <w:left w:val="none" w:sz="0" w:space="0" w:color="auto"/>
                            <w:bottom w:val="none" w:sz="0" w:space="0" w:color="auto"/>
                            <w:right w:val="none" w:sz="0" w:space="0" w:color="auto"/>
                          </w:divBdr>
                          <w:divsChild>
                            <w:div w:id="48903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36065">
      <w:bodyDiv w:val="1"/>
      <w:marLeft w:val="0"/>
      <w:marRight w:val="0"/>
      <w:marTop w:val="0"/>
      <w:marBottom w:val="0"/>
      <w:divBdr>
        <w:top w:val="none" w:sz="0" w:space="0" w:color="auto"/>
        <w:left w:val="none" w:sz="0" w:space="0" w:color="auto"/>
        <w:bottom w:val="none" w:sz="0" w:space="0" w:color="auto"/>
        <w:right w:val="none" w:sz="0" w:space="0" w:color="auto"/>
      </w:divBdr>
      <w:divsChild>
        <w:div w:id="449324505">
          <w:marLeft w:val="0"/>
          <w:marRight w:val="0"/>
          <w:marTop w:val="0"/>
          <w:marBottom w:val="0"/>
          <w:divBdr>
            <w:top w:val="none" w:sz="0" w:space="0" w:color="auto"/>
            <w:left w:val="none" w:sz="0" w:space="0" w:color="auto"/>
            <w:bottom w:val="none" w:sz="0" w:space="0" w:color="auto"/>
            <w:right w:val="none" w:sz="0" w:space="0" w:color="auto"/>
          </w:divBdr>
          <w:divsChild>
            <w:div w:id="1230530611">
              <w:marLeft w:val="0"/>
              <w:marRight w:val="0"/>
              <w:marTop w:val="0"/>
              <w:marBottom w:val="0"/>
              <w:divBdr>
                <w:top w:val="none" w:sz="0" w:space="0" w:color="auto"/>
                <w:left w:val="none" w:sz="0" w:space="0" w:color="auto"/>
                <w:bottom w:val="none" w:sz="0" w:space="0" w:color="auto"/>
                <w:right w:val="none" w:sz="0" w:space="0" w:color="auto"/>
              </w:divBdr>
              <w:divsChild>
                <w:div w:id="1835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530743">
      <w:bodyDiv w:val="1"/>
      <w:marLeft w:val="0"/>
      <w:marRight w:val="0"/>
      <w:marTop w:val="0"/>
      <w:marBottom w:val="0"/>
      <w:divBdr>
        <w:top w:val="none" w:sz="0" w:space="0" w:color="auto"/>
        <w:left w:val="none" w:sz="0" w:space="0" w:color="auto"/>
        <w:bottom w:val="none" w:sz="0" w:space="0" w:color="auto"/>
        <w:right w:val="none" w:sz="0" w:space="0" w:color="auto"/>
      </w:divBdr>
      <w:divsChild>
        <w:div w:id="1325934201">
          <w:marLeft w:val="150"/>
          <w:marRight w:val="0"/>
          <w:marTop w:val="0"/>
          <w:marBottom w:val="150"/>
          <w:divBdr>
            <w:top w:val="none" w:sz="0" w:space="0" w:color="auto"/>
            <w:left w:val="none" w:sz="0" w:space="0" w:color="auto"/>
            <w:bottom w:val="none" w:sz="0" w:space="0" w:color="auto"/>
            <w:right w:val="none" w:sz="0" w:space="0" w:color="auto"/>
          </w:divBdr>
          <w:divsChild>
            <w:div w:id="373387604">
              <w:marLeft w:val="0"/>
              <w:marRight w:val="0"/>
              <w:marTop w:val="0"/>
              <w:marBottom w:val="0"/>
              <w:divBdr>
                <w:top w:val="none" w:sz="0" w:space="0" w:color="auto"/>
                <w:left w:val="none" w:sz="0" w:space="0" w:color="auto"/>
                <w:bottom w:val="none" w:sz="0" w:space="0" w:color="auto"/>
                <w:right w:val="none" w:sz="0" w:space="0" w:color="auto"/>
              </w:divBdr>
              <w:divsChild>
                <w:div w:id="40596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324676">
      <w:bodyDiv w:val="1"/>
      <w:marLeft w:val="0"/>
      <w:marRight w:val="0"/>
      <w:marTop w:val="0"/>
      <w:marBottom w:val="0"/>
      <w:divBdr>
        <w:top w:val="none" w:sz="0" w:space="0" w:color="auto"/>
        <w:left w:val="none" w:sz="0" w:space="0" w:color="auto"/>
        <w:bottom w:val="none" w:sz="0" w:space="0" w:color="auto"/>
        <w:right w:val="none" w:sz="0" w:space="0" w:color="auto"/>
      </w:divBdr>
      <w:divsChild>
        <w:div w:id="67195847">
          <w:marLeft w:val="0"/>
          <w:marRight w:val="0"/>
          <w:marTop w:val="0"/>
          <w:marBottom w:val="0"/>
          <w:divBdr>
            <w:top w:val="none" w:sz="0" w:space="0" w:color="auto"/>
            <w:left w:val="none" w:sz="0" w:space="0" w:color="auto"/>
            <w:bottom w:val="none" w:sz="0" w:space="0" w:color="auto"/>
            <w:right w:val="none" w:sz="0" w:space="0" w:color="auto"/>
          </w:divBdr>
          <w:divsChild>
            <w:div w:id="1922446273">
              <w:marLeft w:val="0"/>
              <w:marRight w:val="0"/>
              <w:marTop w:val="0"/>
              <w:marBottom w:val="0"/>
              <w:divBdr>
                <w:top w:val="none" w:sz="0" w:space="0" w:color="auto"/>
                <w:left w:val="none" w:sz="0" w:space="0" w:color="auto"/>
                <w:bottom w:val="none" w:sz="0" w:space="0" w:color="auto"/>
                <w:right w:val="none" w:sz="0" w:space="0" w:color="auto"/>
              </w:divBdr>
              <w:divsChild>
                <w:div w:id="141833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726337">
      <w:bodyDiv w:val="1"/>
      <w:marLeft w:val="0"/>
      <w:marRight w:val="0"/>
      <w:marTop w:val="0"/>
      <w:marBottom w:val="0"/>
      <w:divBdr>
        <w:top w:val="none" w:sz="0" w:space="0" w:color="auto"/>
        <w:left w:val="none" w:sz="0" w:space="0" w:color="auto"/>
        <w:bottom w:val="none" w:sz="0" w:space="0" w:color="auto"/>
        <w:right w:val="none" w:sz="0" w:space="0" w:color="auto"/>
      </w:divBdr>
      <w:divsChild>
        <w:div w:id="1830831013">
          <w:marLeft w:val="0"/>
          <w:marRight w:val="0"/>
          <w:marTop w:val="0"/>
          <w:marBottom w:val="0"/>
          <w:divBdr>
            <w:top w:val="none" w:sz="0" w:space="0" w:color="auto"/>
            <w:left w:val="none" w:sz="0" w:space="0" w:color="auto"/>
            <w:bottom w:val="none" w:sz="0" w:space="0" w:color="auto"/>
            <w:right w:val="none" w:sz="0" w:space="0" w:color="auto"/>
          </w:divBdr>
          <w:divsChild>
            <w:div w:id="2027752889">
              <w:marLeft w:val="0"/>
              <w:marRight w:val="0"/>
              <w:marTop w:val="0"/>
              <w:marBottom w:val="0"/>
              <w:divBdr>
                <w:top w:val="none" w:sz="0" w:space="0" w:color="auto"/>
                <w:left w:val="none" w:sz="0" w:space="0" w:color="auto"/>
                <w:bottom w:val="none" w:sz="0" w:space="0" w:color="auto"/>
                <w:right w:val="none" w:sz="0" w:space="0" w:color="auto"/>
              </w:divBdr>
              <w:divsChild>
                <w:div w:id="181182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6393">
      <w:bodyDiv w:val="1"/>
      <w:marLeft w:val="0"/>
      <w:marRight w:val="0"/>
      <w:marTop w:val="0"/>
      <w:marBottom w:val="0"/>
      <w:divBdr>
        <w:top w:val="none" w:sz="0" w:space="0" w:color="auto"/>
        <w:left w:val="none" w:sz="0" w:space="0" w:color="auto"/>
        <w:bottom w:val="none" w:sz="0" w:space="0" w:color="auto"/>
        <w:right w:val="none" w:sz="0" w:space="0" w:color="auto"/>
      </w:divBdr>
      <w:divsChild>
        <w:div w:id="111560403">
          <w:marLeft w:val="150"/>
          <w:marRight w:val="0"/>
          <w:marTop w:val="0"/>
          <w:marBottom w:val="150"/>
          <w:divBdr>
            <w:top w:val="none" w:sz="0" w:space="0" w:color="auto"/>
            <w:left w:val="none" w:sz="0" w:space="0" w:color="auto"/>
            <w:bottom w:val="none" w:sz="0" w:space="0" w:color="auto"/>
            <w:right w:val="none" w:sz="0" w:space="0" w:color="auto"/>
          </w:divBdr>
          <w:divsChild>
            <w:div w:id="1225289025">
              <w:marLeft w:val="0"/>
              <w:marRight w:val="0"/>
              <w:marTop w:val="0"/>
              <w:marBottom w:val="0"/>
              <w:divBdr>
                <w:top w:val="none" w:sz="0" w:space="0" w:color="auto"/>
                <w:left w:val="none" w:sz="0" w:space="0" w:color="auto"/>
                <w:bottom w:val="none" w:sz="0" w:space="0" w:color="auto"/>
                <w:right w:val="none" w:sz="0" w:space="0" w:color="auto"/>
              </w:divBdr>
              <w:divsChild>
                <w:div w:id="101931044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006596422">
      <w:bodyDiv w:val="1"/>
      <w:marLeft w:val="0"/>
      <w:marRight w:val="0"/>
      <w:marTop w:val="0"/>
      <w:marBottom w:val="0"/>
      <w:divBdr>
        <w:top w:val="none" w:sz="0" w:space="0" w:color="auto"/>
        <w:left w:val="none" w:sz="0" w:space="0" w:color="auto"/>
        <w:bottom w:val="none" w:sz="0" w:space="0" w:color="auto"/>
        <w:right w:val="none" w:sz="0" w:space="0" w:color="auto"/>
      </w:divBdr>
      <w:divsChild>
        <w:div w:id="1642416194">
          <w:marLeft w:val="150"/>
          <w:marRight w:val="0"/>
          <w:marTop w:val="0"/>
          <w:marBottom w:val="150"/>
          <w:divBdr>
            <w:top w:val="none" w:sz="0" w:space="0" w:color="auto"/>
            <w:left w:val="none" w:sz="0" w:space="0" w:color="auto"/>
            <w:bottom w:val="none" w:sz="0" w:space="0" w:color="auto"/>
            <w:right w:val="none" w:sz="0" w:space="0" w:color="auto"/>
          </w:divBdr>
          <w:divsChild>
            <w:div w:id="56783159">
              <w:marLeft w:val="0"/>
              <w:marRight w:val="0"/>
              <w:marTop w:val="0"/>
              <w:marBottom w:val="0"/>
              <w:divBdr>
                <w:top w:val="none" w:sz="0" w:space="0" w:color="auto"/>
                <w:left w:val="none" w:sz="0" w:space="0" w:color="auto"/>
                <w:bottom w:val="none" w:sz="0" w:space="0" w:color="auto"/>
                <w:right w:val="none" w:sz="0" w:space="0" w:color="auto"/>
              </w:divBdr>
              <w:divsChild>
                <w:div w:id="163251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385023">
      <w:bodyDiv w:val="1"/>
      <w:marLeft w:val="0"/>
      <w:marRight w:val="0"/>
      <w:marTop w:val="0"/>
      <w:marBottom w:val="0"/>
      <w:divBdr>
        <w:top w:val="none" w:sz="0" w:space="0" w:color="auto"/>
        <w:left w:val="none" w:sz="0" w:space="0" w:color="auto"/>
        <w:bottom w:val="none" w:sz="0" w:space="0" w:color="auto"/>
        <w:right w:val="none" w:sz="0" w:space="0" w:color="auto"/>
      </w:divBdr>
      <w:divsChild>
        <w:div w:id="495922414">
          <w:marLeft w:val="150"/>
          <w:marRight w:val="0"/>
          <w:marTop w:val="0"/>
          <w:marBottom w:val="150"/>
          <w:divBdr>
            <w:top w:val="none" w:sz="0" w:space="0" w:color="auto"/>
            <w:left w:val="none" w:sz="0" w:space="0" w:color="auto"/>
            <w:bottom w:val="none" w:sz="0" w:space="0" w:color="auto"/>
            <w:right w:val="none" w:sz="0" w:space="0" w:color="auto"/>
          </w:divBdr>
          <w:divsChild>
            <w:div w:id="867523631">
              <w:marLeft w:val="0"/>
              <w:marRight w:val="0"/>
              <w:marTop w:val="0"/>
              <w:marBottom w:val="0"/>
              <w:divBdr>
                <w:top w:val="none" w:sz="0" w:space="0" w:color="auto"/>
                <w:left w:val="none" w:sz="0" w:space="0" w:color="auto"/>
                <w:bottom w:val="none" w:sz="0" w:space="0" w:color="auto"/>
                <w:right w:val="none" w:sz="0" w:space="0" w:color="auto"/>
              </w:divBdr>
              <w:divsChild>
                <w:div w:id="11988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444169">
      <w:bodyDiv w:val="1"/>
      <w:marLeft w:val="0"/>
      <w:marRight w:val="0"/>
      <w:marTop w:val="0"/>
      <w:marBottom w:val="0"/>
      <w:divBdr>
        <w:top w:val="none" w:sz="0" w:space="0" w:color="auto"/>
        <w:left w:val="none" w:sz="0" w:space="0" w:color="auto"/>
        <w:bottom w:val="none" w:sz="0" w:space="0" w:color="auto"/>
        <w:right w:val="none" w:sz="0" w:space="0" w:color="auto"/>
      </w:divBdr>
      <w:divsChild>
        <w:div w:id="642123799">
          <w:marLeft w:val="150"/>
          <w:marRight w:val="0"/>
          <w:marTop w:val="0"/>
          <w:marBottom w:val="150"/>
          <w:divBdr>
            <w:top w:val="none" w:sz="0" w:space="0" w:color="auto"/>
            <w:left w:val="none" w:sz="0" w:space="0" w:color="auto"/>
            <w:bottom w:val="none" w:sz="0" w:space="0" w:color="auto"/>
            <w:right w:val="none" w:sz="0" w:space="0" w:color="auto"/>
          </w:divBdr>
          <w:divsChild>
            <w:div w:id="1992058288">
              <w:marLeft w:val="0"/>
              <w:marRight w:val="0"/>
              <w:marTop w:val="0"/>
              <w:marBottom w:val="0"/>
              <w:divBdr>
                <w:top w:val="none" w:sz="0" w:space="0" w:color="auto"/>
                <w:left w:val="none" w:sz="0" w:space="0" w:color="auto"/>
                <w:bottom w:val="none" w:sz="0" w:space="0" w:color="auto"/>
                <w:right w:val="none" w:sz="0" w:space="0" w:color="auto"/>
              </w:divBdr>
              <w:divsChild>
                <w:div w:id="20518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711">
      <w:bodyDiv w:val="1"/>
      <w:marLeft w:val="0"/>
      <w:marRight w:val="0"/>
      <w:marTop w:val="0"/>
      <w:marBottom w:val="0"/>
      <w:divBdr>
        <w:top w:val="none" w:sz="0" w:space="0" w:color="auto"/>
        <w:left w:val="none" w:sz="0" w:space="0" w:color="auto"/>
        <w:bottom w:val="none" w:sz="0" w:space="0" w:color="auto"/>
        <w:right w:val="none" w:sz="0" w:space="0" w:color="auto"/>
      </w:divBdr>
      <w:divsChild>
        <w:div w:id="1272084044">
          <w:marLeft w:val="0"/>
          <w:marRight w:val="0"/>
          <w:marTop w:val="0"/>
          <w:marBottom w:val="0"/>
          <w:divBdr>
            <w:top w:val="none" w:sz="0" w:space="0" w:color="auto"/>
            <w:left w:val="none" w:sz="0" w:space="0" w:color="auto"/>
            <w:bottom w:val="none" w:sz="0" w:space="0" w:color="auto"/>
            <w:right w:val="none" w:sz="0" w:space="0" w:color="auto"/>
          </w:divBdr>
          <w:divsChild>
            <w:div w:id="1693069125">
              <w:marLeft w:val="0"/>
              <w:marRight w:val="0"/>
              <w:marTop w:val="0"/>
              <w:marBottom w:val="0"/>
              <w:divBdr>
                <w:top w:val="none" w:sz="0" w:space="0" w:color="auto"/>
                <w:left w:val="none" w:sz="0" w:space="0" w:color="auto"/>
                <w:bottom w:val="none" w:sz="0" w:space="0" w:color="auto"/>
                <w:right w:val="none" w:sz="0" w:space="0" w:color="auto"/>
              </w:divBdr>
              <w:divsChild>
                <w:div w:id="267812171">
                  <w:marLeft w:val="0"/>
                  <w:marRight w:val="0"/>
                  <w:marTop w:val="0"/>
                  <w:marBottom w:val="0"/>
                  <w:divBdr>
                    <w:top w:val="none" w:sz="0" w:space="0" w:color="auto"/>
                    <w:left w:val="none" w:sz="0" w:space="0" w:color="auto"/>
                    <w:bottom w:val="none" w:sz="0" w:space="0" w:color="auto"/>
                    <w:right w:val="none" w:sz="0" w:space="0" w:color="auto"/>
                  </w:divBdr>
                  <w:divsChild>
                    <w:div w:id="157662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25010">
      <w:bodyDiv w:val="1"/>
      <w:marLeft w:val="0"/>
      <w:marRight w:val="0"/>
      <w:marTop w:val="0"/>
      <w:marBottom w:val="0"/>
      <w:divBdr>
        <w:top w:val="none" w:sz="0" w:space="0" w:color="auto"/>
        <w:left w:val="none" w:sz="0" w:space="0" w:color="auto"/>
        <w:bottom w:val="none" w:sz="0" w:space="0" w:color="auto"/>
        <w:right w:val="none" w:sz="0" w:space="0" w:color="auto"/>
      </w:divBdr>
      <w:divsChild>
        <w:div w:id="283200770">
          <w:marLeft w:val="150"/>
          <w:marRight w:val="0"/>
          <w:marTop w:val="0"/>
          <w:marBottom w:val="150"/>
          <w:divBdr>
            <w:top w:val="none" w:sz="0" w:space="0" w:color="auto"/>
            <w:left w:val="none" w:sz="0" w:space="0" w:color="auto"/>
            <w:bottom w:val="none" w:sz="0" w:space="0" w:color="auto"/>
            <w:right w:val="none" w:sz="0" w:space="0" w:color="auto"/>
          </w:divBdr>
          <w:divsChild>
            <w:div w:id="1329821381">
              <w:marLeft w:val="0"/>
              <w:marRight w:val="0"/>
              <w:marTop w:val="0"/>
              <w:marBottom w:val="0"/>
              <w:divBdr>
                <w:top w:val="none" w:sz="0" w:space="0" w:color="auto"/>
                <w:left w:val="none" w:sz="0" w:space="0" w:color="auto"/>
                <w:bottom w:val="none" w:sz="0" w:space="0" w:color="auto"/>
                <w:right w:val="none" w:sz="0" w:space="0" w:color="auto"/>
              </w:divBdr>
              <w:divsChild>
                <w:div w:id="194985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52528">
      <w:bodyDiv w:val="1"/>
      <w:marLeft w:val="0"/>
      <w:marRight w:val="0"/>
      <w:marTop w:val="0"/>
      <w:marBottom w:val="0"/>
      <w:divBdr>
        <w:top w:val="none" w:sz="0" w:space="0" w:color="auto"/>
        <w:left w:val="none" w:sz="0" w:space="0" w:color="auto"/>
        <w:bottom w:val="none" w:sz="0" w:space="0" w:color="auto"/>
        <w:right w:val="none" w:sz="0" w:space="0" w:color="auto"/>
      </w:divBdr>
      <w:divsChild>
        <w:div w:id="1535188917">
          <w:marLeft w:val="150"/>
          <w:marRight w:val="0"/>
          <w:marTop w:val="0"/>
          <w:marBottom w:val="0"/>
          <w:divBdr>
            <w:top w:val="none" w:sz="0" w:space="0" w:color="auto"/>
            <w:left w:val="none" w:sz="0" w:space="0" w:color="auto"/>
            <w:bottom w:val="none" w:sz="0" w:space="0" w:color="auto"/>
            <w:right w:val="none" w:sz="0" w:space="0" w:color="auto"/>
          </w:divBdr>
          <w:divsChild>
            <w:div w:id="1177378762">
              <w:marLeft w:val="0"/>
              <w:marRight w:val="0"/>
              <w:marTop w:val="0"/>
              <w:marBottom w:val="0"/>
              <w:divBdr>
                <w:top w:val="none" w:sz="0" w:space="0" w:color="auto"/>
                <w:left w:val="none" w:sz="0" w:space="0" w:color="auto"/>
                <w:bottom w:val="none" w:sz="0" w:space="0" w:color="auto"/>
                <w:right w:val="none" w:sz="0" w:space="0" w:color="auto"/>
              </w:divBdr>
              <w:divsChild>
                <w:div w:id="171137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French_language" TargetMode="External"/><Relationship Id="rId18" Type="http://schemas.openxmlformats.org/officeDocument/2006/relationships/hyperlink" Target="http://en.wikipedia.org/wiki/BBC" TargetMode="External"/><Relationship Id="rId26" Type="http://schemas.openxmlformats.org/officeDocument/2006/relationships/hyperlink" Target="http://en.wikipedia.org/wiki/BBC_One" TargetMode="External"/><Relationship Id="rId39" Type="http://schemas.openxmlformats.org/officeDocument/2006/relationships/image" Target="media/image1.jpeg"/><Relationship Id="rId21" Type="http://schemas.openxmlformats.org/officeDocument/2006/relationships/hyperlink" Target="http://en.wikipedia.org/wiki/United_Kingdom" TargetMode="External"/><Relationship Id="rId34" Type="http://schemas.openxmlformats.org/officeDocument/2006/relationships/hyperlink" Target="http://en.wikipedia.org/wiki/GOLD" TargetMode="External"/><Relationship Id="rId42" Type="http://schemas.openxmlformats.org/officeDocument/2006/relationships/hyperlink" Target="http://en.wikipedia.org/wiki/LittleBigPlanet" TargetMode="External"/><Relationship Id="rId47" Type="http://schemas.openxmlformats.org/officeDocument/2006/relationships/hyperlink" Target="http://en.wikipedia.org/wiki/Tomb_Raider" TargetMode="External"/><Relationship Id="rId50" Type="http://schemas.openxmlformats.org/officeDocument/2006/relationships/hyperlink" Target="http://en.wikipedia.org/wiki/Colin_McRae:_Dirt" TargetMode="External"/><Relationship Id="rId55" Type="http://schemas.openxmlformats.org/officeDocument/2006/relationships/hyperlink" Target="http://en.wikipedia.org/wiki/Video_game_industry"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en.wikipedia.org/w/index.php?title=Commercial_advertising&amp;action=edit&amp;redlink=1" TargetMode="External"/><Relationship Id="rId20" Type="http://schemas.openxmlformats.org/officeDocument/2006/relationships/hyperlink" Target="http://en.wikipedia.org/wiki/The_Crown" TargetMode="External"/><Relationship Id="rId29" Type="http://schemas.openxmlformats.org/officeDocument/2006/relationships/hyperlink" Target="http://en.wikipedia.org/wiki/Five_(channel)" TargetMode="External"/><Relationship Id="rId41" Type="http://schemas.openxmlformats.org/officeDocument/2006/relationships/hyperlink" Target="http://en.wikipedia.org/wiki/Video_game_industry" TargetMode="External"/><Relationship Id="rId54" Type="http://schemas.openxmlformats.org/officeDocument/2006/relationships/hyperlink" Target="http://en.wikipedia.org/wiki/Wikipedia:Citation_needed"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German_language" TargetMode="External"/><Relationship Id="rId24" Type="http://schemas.openxmlformats.org/officeDocument/2006/relationships/hyperlink" Target="http://en.wikipedia.org/wiki/UHF" TargetMode="External"/><Relationship Id="rId32" Type="http://schemas.openxmlformats.org/officeDocument/2006/relationships/hyperlink" Target="http://en.wikipedia.org/wiki/UKTV" TargetMode="External"/><Relationship Id="rId37" Type="http://schemas.openxmlformats.org/officeDocument/2006/relationships/hyperlink" Target="http://en.wikipedia.org/wiki/Internet" TargetMode="External"/><Relationship Id="rId40" Type="http://schemas.openxmlformats.org/officeDocument/2006/relationships/hyperlink" Target="http://en.wikipedia.org/wiki/United_Kingdom" TargetMode="External"/><Relationship Id="rId45" Type="http://schemas.openxmlformats.org/officeDocument/2006/relationships/hyperlink" Target="http://en.wikipedia.org/wiki/Codemasters" TargetMode="External"/><Relationship Id="rId53" Type="http://schemas.openxmlformats.org/officeDocument/2006/relationships/hyperlink" Target="http://en.wikipedia.org/wiki/Wikipedia:Please_clarify" TargetMode="External"/><Relationship Id="rId58" Type="http://schemas.openxmlformats.org/officeDocument/2006/relationships/hyperlink" Target="http://en.wikipedia.org/wiki/Video_game_industry" TargetMode="External"/><Relationship Id="rId5" Type="http://schemas.openxmlformats.org/officeDocument/2006/relationships/settings" Target="settings.xml"/><Relationship Id="rId15" Type="http://schemas.openxmlformats.org/officeDocument/2006/relationships/hyperlink" Target="http://en.wikipedia.org/w/index.php?title=Media_content&amp;action=edit&amp;redlink=1" TargetMode="External"/><Relationship Id="rId23" Type="http://schemas.openxmlformats.org/officeDocument/2006/relationships/hyperlink" Target="http://en.wikipedia.org/wiki/BBC_Worldwide" TargetMode="External"/><Relationship Id="rId28" Type="http://schemas.openxmlformats.org/officeDocument/2006/relationships/hyperlink" Target="http://en.wikipedia.org/wiki/S4C" TargetMode="External"/><Relationship Id="rId36" Type="http://schemas.openxmlformats.org/officeDocument/2006/relationships/hyperlink" Target="http://en.wikipedia.org/wiki/Mumbai" TargetMode="External"/><Relationship Id="rId49" Type="http://schemas.openxmlformats.org/officeDocument/2006/relationships/hyperlink" Target="http://en.wikipedia.org/wiki/Fable_(video_game_series)" TargetMode="External"/><Relationship Id="rId57" Type="http://schemas.openxmlformats.org/officeDocument/2006/relationships/hyperlink" Target="http://en.wikipedia.org/wiki/Canada" TargetMode="External"/><Relationship Id="rId61" Type="http://schemas.openxmlformats.org/officeDocument/2006/relationships/glossaryDocument" Target="glossary/document.xml"/><Relationship Id="rId10" Type="http://schemas.openxmlformats.org/officeDocument/2006/relationships/hyperlink" Target="http://en.wikipedia.org/w/index.php?title=Satellite_transponders&amp;action=edit&amp;redlink=1" TargetMode="External"/><Relationship Id="rId19" Type="http://schemas.openxmlformats.org/officeDocument/2006/relationships/hyperlink" Target="http://en.wikipedia.org/wiki/BBC_News" TargetMode="External"/><Relationship Id="rId31" Type="http://schemas.openxmlformats.org/officeDocument/2006/relationships/hyperlink" Target="http://en.wikipedia.org/wiki/BSkyB" TargetMode="External"/><Relationship Id="rId44" Type="http://schemas.openxmlformats.org/officeDocument/2006/relationships/hyperlink" Target="http://en.wikipedia.org/wiki/Video_game_industry" TargetMode="External"/><Relationship Id="rId52" Type="http://schemas.openxmlformats.org/officeDocument/2006/relationships/hyperlink" Target="http://en.wikipedia.org/wiki/North_America"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n.wikipedia.org/wiki/Eternal_Word_Television_Network" TargetMode="External"/><Relationship Id="rId14" Type="http://schemas.openxmlformats.org/officeDocument/2006/relationships/hyperlink" Target="http://en.wikipedia.org/wiki/Spanish_language" TargetMode="External"/><Relationship Id="rId22" Type="http://schemas.openxmlformats.org/officeDocument/2006/relationships/hyperlink" Target="http://en.wikipedia.org/wiki/Television_licensing_in_the_United_Kingdom" TargetMode="External"/><Relationship Id="rId27" Type="http://schemas.openxmlformats.org/officeDocument/2006/relationships/hyperlink" Target="http://en.wikipedia.org/wiki/Channel_4" TargetMode="External"/><Relationship Id="rId30" Type="http://schemas.openxmlformats.org/officeDocument/2006/relationships/hyperlink" Target="http://en.wikipedia.org/wiki/Virgin_media" TargetMode="External"/><Relationship Id="rId35" Type="http://schemas.openxmlformats.org/officeDocument/2006/relationships/hyperlink" Target="http://en.wikipedia.org/wiki/Jerusalem" TargetMode="External"/><Relationship Id="rId43" Type="http://schemas.openxmlformats.org/officeDocument/2006/relationships/hyperlink" Target="http://en.wikipedia.org/wiki/Media_Molecule" TargetMode="External"/><Relationship Id="rId48" Type="http://schemas.openxmlformats.org/officeDocument/2006/relationships/hyperlink" Target="http://en.wikipedia.org/wiki/Grand_Theft_Auto_(series)" TargetMode="External"/><Relationship Id="rId56" Type="http://schemas.openxmlformats.org/officeDocument/2006/relationships/hyperlink" Target="http://en.wikipedia.org/wiki/France" TargetMode="External"/><Relationship Id="rId8" Type="http://schemas.openxmlformats.org/officeDocument/2006/relationships/endnotes" Target="endnotes.xml"/><Relationship Id="rId51" Type="http://schemas.openxmlformats.org/officeDocument/2006/relationships/hyperlink" Target="http://en.wikipedia.org/wiki/Total_War_(series)" TargetMode="External"/><Relationship Id="rId3" Type="http://schemas.openxmlformats.org/officeDocument/2006/relationships/styles" Target="styles.xml"/><Relationship Id="rId12" Type="http://schemas.openxmlformats.org/officeDocument/2006/relationships/hyperlink" Target="http://en.wikipedia.org/wiki/English_language" TargetMode="External"/><Relationship Id="rId17" Type="http://schemas.openxmlformats.org/officeDocument/2006/relationships/hyperlink" Target="http://en.wikipedia.org/w/index.php?title=Government_funding&amp;action=edit&amp;redlink=1" TargetMode="External"/><Relationship Id="rId25" Type="http://schemas.openxmlformats.org/officeDocument/2006/relationships/hyperlink" Target="http://en.wikipedia.org/wiki/BBC_Two" TargetMode="External"/><Relationship Id="rId33" Type="http://schemas.openxmlformats.org/officeDocument/2006/relationships/hyperlink" Target="http://en.wikipedia.org/wiki/Dave_(TV_channel)" TargetMode="External"/><Relationship Id="rId38" Type="http://schemas.openxmlformats.org/officeDocument/2006/relationships/hyperlink" Target="http://en.wikipedia.org/wiki/List_of_newspapers_in_the_United_Kingdom" TargetMode="External"/><Relationship Id="rId46" Type="http://schemas.openxmlformats.org/officeDocument/2006/relationships/hyperlink" Target="http://en.wikipedia.org/wiki/Video_game_industry" TargetMode="External"/><Relationship Id="rId5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41F043799D745FA92624031D130A0D3"/>
        <w:category>
          <w:name w:val="General"/>
          <w:gallery w:val="placeholder"/>
        </w:category>
        <w:types>
          <w:type w:val="bbPlcHdr"/>
        </w:types>
        <w:behaviors>
          <w:behavior w:val="content"/>
        </w:behaviors>
        <w:guid w:val="{F036033D-3A19-4485-9BE6-9FCC6AA1BEF2}"/>
      </w:docPartPr>
      <w:docPartBody>
        <w:p w:rsidR="00536A61" w:rsidRDefault="00421791" w:rsidP="00421791">
          <w:pPr>
            <w:pStyle w:val="441F043799D745FA92624031D130A0D3"/>
          </w:pPr>
          <w:r>
            <w:rPr>
              <w:caps/>
              <w:color w:val="FFFFFF" w:themeColor="background1"/>
            </w:rPr>
            <w:t>[Type the document title]</w:t>
          </w:r>
        </w:p>
      </w:docPartBody>
    </w:docPart>
    <w:docPart>
      <w:docPartPr>
        <w:name w:val="18706DC4230F424A89FDDB1BD04AA173"/>
        <w:category>
          <w:name w:val="General"/>
          <w:gallery w:val="placeholder"/>
        </w:category>
        <w:types>
          <w:type w:val="bbPlcHdr"/>
        </w:types>
        <w:behaviors>
          <w:behavior w:val="content"/>
        </w:behaviors>
        <w:guid w:val="{95AF8FDA-0F8C-4EE5-BF8E-A530765BC173}"/>
      </w:docPartPr>
      <w:docPartBody>
        <w:p w:rsidR="00536A61" w:rsidRDefault="00421791" w:rsidP="00421791">
          <w:pPr>
            <w:pStyle w:val="18706DC4230F424A89FDDB1BD04AA17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toneSerif">
    <w:panose1 w:val="00000000000000000000"/>
    <w:charset w:val="00"/>
    <w:family w:val="auto"/>
    <w:notTrueType/>
    <w:pitch w:val="default"/>
    <w:sig w:usb0="00000003" w:usb1="00000000" w:usb2="00000000" w:usb3="00000000" w:csb0="00000001" w:csb1="00000000"/>
  </w:font>
  <w:font w:name="HelveticaNeue-Ligh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altName w:val="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91"/>
    <w:rsid w:val="00421791"/>
    <w:rsid w:val="00536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1F043799D745FA92624031D130A0D3">
    <w:name w:val="441F043799D745FA92624031D130A0D3"/>
    <w:rsid w:val="00421791"/>
  </w:style>
  <w:style w:type="paragraph" w:customStyle="1" w:styleId="18706DC4230F424A89FDDB1BD04AA173">
    <w:name w:val="18706DC4230F424A89FDDB1BD04AA173"/>
    <w:rsid w:val="004217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1F043799D745FA92624031D130A0D3">
    <w:name w:val="441F043799D745FA92624031D130A0D3"/>
    <w:rsid w:val="00421791"/>
  </w:style>
  <w:style w:type="paragraph" w:customStyle="1" w:styleId="18706DC4230F424A89FDDB1BD04AA173">
    <w:name w:val="18706DC4230F424A89FDDB1BD04AA173"/>
    <w:rsid w:val="00421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TASK  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UNIT 3  help sheet</vt:lpstr>
    </vt:vector>
  </TitlesOfParts>
  <Company>Richard Rose Morton Academy</Company>
  <LinksUpToDate>false</LinksUpToDate>
  <CharactersWithSpaces>21244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help sheet</dc:title>
  <dc:creator>Any Authorised User</dc:creator>
  <cp:lastModifiedBy>Any Authorised User</cp:lastModifiedBy>
  <cp:revision>2</cp:revision>
  <dcterms:created xsi:type="dcterms:W3CDTF">2011-10-27T08:30:00Z</dcterms:created>
  <dcterms:modified xsi:type="dcterms:W3CDTF">2011-10-27T10:51:00Z</dcterms:modified>
</cp:coreProperties>
</file>